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6E2E" w:rsidRDefault="000D6E2E" w:rsidP="000D6E2E">
      <w:pPr>
        <w:tabs>
          <w:tab w:val="left" w:pos="1134"/>
          <w:tab w:val="left" w:pos="7655"/>
          <w:tab w:val="right" w:pos="9638"/>
        </w:tabs>
        <w:spacing w:before="240"/>
        <w:rPr>
          <w:sz w:val="22"/>
          <w:szCs w:val="22"/>
        </w:rPr>
      </w:pPr>
      <w:r>
        <w:t xml:space="preserve">    </w:t>
      </w:r>
      <w:r>
        <w:t>Ai genitori dell'alunno/a ________________________________________ Classe ____</w:t>
      </w:r>
      <w:r>
        <w:tab/>
        <w:t>Sez. ____</w:t>
      </w:r>
    </w:p>
    <w:p w:rsidR="000D6E2E" w:rsidRDefault="000D6E2E" w:rsidP="000D6E2E">
      <w:pPr>
        <w:tabs>
          <w:tab w:val="left" w:pos="1159"/>
          <w:tab w:val="left" w:pos="2343"/>
          <w:tab w:val="left" w:pos="3385"/>
          <w:tab w:val="left" w:pos="4544"/>
          <w:tab w:val="left" w:pos="5599"/>
          <w:tab w:val="left" w:pos="6649"/>
          <w:tab w:val="left" w:pos="7692"/>
          <w:tab w:val="left" w:pos="8735"/>
        </w:tabs>
        <w:spacing w:before="320"/>
      </w:pPr>
      <w:r>
        <w:t>Oggetto: COMUNICAZIONE RECUPERO CARENZE</w:t>
      </w:r>
    </w:p>
    <w:p w:rsidR="000D6E2E" w:rsidRDefault="000D6E2E" w:rsidP="000D6E2E">
      <w:pPr>
        <w:numPr>
          <w:ilvl w:val="0"/>
          <w:numId w:val="6"/>
        </w:numPr>
        <w:jc w:val="both"/>
        <w:rPr>
          <w:szCs w:val="23"/>
        </w:rPr>
      </w:pPr>
      <w:r>
        <w:rPr>
          <w:szCs w:val="23"/>
        </w:rPr>
        <w:t>Tenuto conto dei criteri di valutazione deliberati dal Collegio dei Docenti</w:t>
      </w:r>
    </w:p>
    <w:p w:rsidR="000D6E2E" w:rsidRDefault="000D6E2E" w:rsidP="000D6E2E">
      <w:pPr>
        <w:numPr>
          <w:ilvl w:val="0"/>
          <w:numId w:val="6"/>
        </w:numPr>
        <w:jc w:val="both"/>
        <w:rPr>
          <w:szCs w:val="23"/>
        </w:rPr>
      </w:pPr>
      <w:r>
        <w:rPr>
          <w:szCs w:val="23"/>
        </w:rPr>
        <w:t>Tenuto conto degli obiettivi generali e di quelli specifici disciplinari, indicati nella programmazione dipartimentale e per disciplina</w:t>
      </w:r>
    </w:p>
    <w:p w:rsidR="000D6E2E" w:rsidRDefault="000D6E2E" w:rsidP="000D6E2E">
      <w:pPr>
        <w:numPr>
          <w:ilvl w:val="0"/>
          <w:numId w:val="6"/>
        </w:numPr>
        <w:jc w:val="both"/>
        <w:rPr>
          <w:szCs w:val="23"/>
        </w:rPr>
      </w:pPr>
      <w:r>
        <w:rPr>
          <w:szCs w:val="23"/>
        </w:rPr>
        <w:t>Tenuto conto di tutti gli elementi che concorrono alla valutazione</w:t>
      </w:r>
    </w:p>
    <w:p w:rsidR="000D6E2E" w:rsidRDefault="000D6E2E" w:rsidP="000D6E2E">
      <w:pPr>
        <w:spacing w:before="80"/>
        <w:jc w:val="both"/>
        <w:rPr>
          <w:szCs w:val="22"/>
          <w:lang w:eastAsia="zh-TW"/>
        </w:rPr>
      </w:pPr>
      <w:r>
        <w:t>Ai sensi dell’art. 4 comma 3 dell’O.M. n.</w:t>
      </w:r>
      <w:r>
        <w:t xml:space="preserve"> </w:t>
      </w:r>
      <w:r>
        <w:t>92 del 05 novembre 2007 del Ministero della Pubblica Istruzione Le comunico che il Consiglio di Classe, in sede di scrutinio relativo al pentamestre ha rilevato che l'alunno/a presenta carenze formative nella discipli</w:t>
      </w:r>
      <w:r>
        <w:t>na __________________</w:t>
      </w:r>
      <w:bookmarkStart w:id="0" w:name="_GoBack"/>
      <w:bookmarkEnd w:id="0"/>
      <w:r>
        <w:t xml:space="preserve">__________ </w:t>
      </w:r>
      <w:r>
        <w:t>relativamente ai seguenti argomenti:</w:t>
      </w:r>
    </w:p>
    <w:p w:rsidR="000D6E2E" w:rsidRDefault="000D6E2E" w:rsidP="000D6E2E">
      <w:pPr>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0D6E2E" w:rsidTr="000D6E2E">
        <w:trPr>
          <w:trHeight w:val="3817"/>
        </w:trPr>
        <w:tc>
          <w:tcPr>
            <w:tcW w:w="5000" w:type="pct"/>
            <w:tcBorders>
              <w:top w:val="single" w:sz="4" w:space="0" w:color="auto"/>
              <w:left w:val="single" w:sz="4" w:space="0" w:color="auto"/>
              <w:bottom w:val="single" w:sz="4" w:space="0" w:color="auto"/>
              <w:right w:val="single" w:sz="4" w:space="0" w:color="auto"/>
            </w:tcBorders>
          </w:tcPr>
          <w:p w:rsidR="000D6E2E" w:rsidRDefault="000D6E2E">
            <w:pPr>
              <w:tabs>
                <w:tab w:val="left" w:pos="1159"/>
                <w:tab w:val="left" w:pos="2343"/>
                <w:tab w:val="left" w:pos="3385"/>
                <w:tab w:val="left" w:pos="4544"/>
                <w:tab w:val="left" w:pos="5599"/>
                <w:tab w:val="left" w:pos="6649"/>
                <w:tab w:val="left" w:pos="7692"/>
                <w:tab w:val="left" w:pos="8735"/>
              </w:tabs>
            </w:pPr>
          </w:p>
        </w:tc>
      </w:tr>
    </w:tbl>
    <w:p w:rsidR="000D6E2E" w:rsidRDefault="000D6E2E" w:rsidP="000D6E2E">
      <w:pPr>
        <w:spacing w:before="120"/>
        <w:jc w:val="both"/>
        <w:rPr>
          <w:rFonts w:eastAsia="PMingLiU"/>
          <w:sz w:val="22"/>
          <w:szCs w:val="22"/>
          <w:lang w:eastAsia="zh-TW"/>
        </w:rPr>
      </w:pPr>
      <w:r>
        <w:t>La S.V. è invitata a consultare i programmi svolti nel corso dell’anno scolastico e a provvedere affinché suo/a figlio/a si impegni nello studio durante il periodo estivo, per colmare le carenze segnalate, in vista degli esami di sospensione di giudizio. La scuola, compatibilmente con le risorse finanziare, organizzerà corsi I.D.E.I. di recupero estivi. Il calendario sarà pubblicato all'albo e sul sito della scuola entro la seconda metà di giugno.</w:t>
      </w:r>
    </w:p>
    <w:p w:rsidR="000D6E2E" w:rsidRDefault="000D6E2E" w:rsidP="000D6E2E">
      <w:pPr>
        <w:tabs>
          <w:tab w:val="left" w:pos="1159"/>
          <w:tab w:val="left" w:pos="2343"/>
          <w:tab w:val="left" w:pos="3385"/>
          <w:tab w:val="left" w:pos="4544"/>
          <w:tab w:val="left" w:pos="5599"/>
          <w:tab w:val="left" w:pos="6649"/>
          <w:tab w:val="left" w:pos="7692"/>
          <w:tab w:val="left" w:pos="8735"/>
        </w:tabs>
        <w:spacing w:before="120"/>
        <w:jc w:val="both"/>
      </w:pPr>
      <w:r>
        <w:t xml:space="preserve">I Sigg. Genitori che non intendono usufruire delle eventuali attività organizzate dalla scuola, devono darne formale comunicazione inviando mail alla posta istituzionale </w:t>
      </w:r>
      <w:r>
        <w:rPr>
          <w:i/>
        </w:rPr>
        <w:t>fgis03800p@istruzione.it</w:t>
      </w:r>
      <w:r>
        <w:t xml:space="preserve"> </w:t>
      </w:r>
      <w:r>
        <w:rPr>
          <w:b/>
        </w:rPr>
        <w:t>entro e non oltre il</w:t>
      </w:r>
      <w:r>
        <w:t xml:space="preserve"> </w:t>
      </w:r>
      <w:r>
        <w:rPr>
          <w:b/>
        </w:rPr>
        <w:t>22 giugno 2018</w:t>
      </w:r>
      <w:r>
        <w:t>. Nel caso manchi una specifica comunicazione lo studente sarà inserito nel modulo di recupero relativo alla disciplina in cui ha riportato le carenze.</w:t>
      </w:r>
    </w:p>
    <w:p w:rsidR="000D6E2E" w:rsidRDefault="000D6E2E" w:rsidP="000D6E2E">
      <w:pPr>
        <w:tabs>
          <w:tab w:val="left" w:pos="1159"/>
          <w:tab w:val="left" w:pos="2343"/>
          <w:tab w:val="left" w:pos="3385"/>
          <w:tab w:val="left" w:pos="4544"/>
          <w:tab w:val="left" w:pos="5599"/>
          <w:tab w:val="left" w:pos="6649"/>
          <w:tab w:val="left" w:pos="7692"/>
          <w:tab w:val="left" w:pos="8735"/>
        </w:tabs>
        <w:spacing w:before="120"/>
        <w:jc w:val="both"/>
        <w:rPr>
          <w:b/>
        </w:rPr>
      </w:pPr>
      <w:r>
        <w:t xml:space="preserve">Sia che ci si avvalga o che non ci si avvalga delle iniziative di recupero, </w:t>
      </w:r>
      <w:r>
        <w:rPr>
          <w:b/>
        </w:rPr>
        <w:t xml:space="preserve">gli studenti hanno l'obbligo di sottoporsi alle verifiche, per il superamento del debito formativo, previste durante gli esami di sospensione del giudizio, il cui calendario sarà reso noto nella seconda metà di luglio. </w:t>
      </w:r>
    </w:p>
    <w:p w:rsidR="00A95EA4" w:rsidRPr="00C34A62" w:rsidRDefault="000D6E2E" w:rsidP="000D6E2E">
      <w:pPr>
        <w:tabs>
          <w:tab w:val="left" w:pos="1159"/>
          <w:tab w:val="left" w:pos="2343"/>
          <w:tab w:val="left" w:pos="3385"/>
          <w:tab w:val="left" w:pos="4544"/>
          <w:tab w:val="left" w:pos="5599"/>
          <w:tab w:val="left" w:pos="6649"/>
          <w:tab w:val="left" w:pos="7692"/>
          <w:tab w:val="left" w:pos="8735"/>
        </w:tabs>
        <w:spacing w:before="120"/>
        <w:jc w:val="both"/>
        <w:rPr>
          <w:b/>
          <w:i/>
          <w:color w:val="002060"/>
          <w14:textOutline w14:w="5270" w14:cap="flat" w14:cmpd="sng" w14:algn="ctr">
            <w14:solidFill>
              <w14:srgbClr w14:val="7D7D7D">
                <w14:tint w14:val="100000"/>
                <w14:shade w14:val="100000"/>
                <w14:satMod w14:val="110000"/>
              </w14:srgbClr>
            </w14:solidFill>
            <w14:prstDash w14:val="solid"/>
            <w14:round/>
          </w14:textOutline>
        </w:rPr>
      </w:pPr>
      <w:r>
        <w:t xml:space="preserve"> Foggia,                                                                                                                   Il Docente</w:t>
      </w:r>
    </w:p>
    <w:sectPr w:rsidR="00A95EA4" w:rsidRPr="00C34A62" w:rsidSect="00584100">
      <w:headerReference w:type="first" r:id="rId7"/>
      <w:pgSz w:w="11906" w:h="16838" w:code="9"/>
      <w:pgMar w:top="1418"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60C7" w:rsidRDefault="00AE60C7">
      <w:r>
        <w:separator/>
      </w:r>
    </w:p>
  </w:endnote>
  <w:endnote w:type="continuationSeparator" w:id="0">
    <w:p w:rsidR="00AE60C7" w:rsidRDefault="00AE60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60C7" w:rsidRDefault="00AE60C7">
      <w:r>
        <w:separator/>
      </w:r>
    </w:p>
  </w:footnote>
  <w:footnote w:type="continuationSeparator" w:id="0">
    <w:p w:rsidR="00AE60C7" w:rsidRDefault="00AE60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20F6" w:rsidRDefault="00637C7D" w:rsidP="00D63B27">
    <w:pPr>
      <w:pStyle w:val="Intestazione"/>
      <w:jc w:val="center"/>
    </w:pPr>
    <w:r>
      <w:rPr>
        <w:noProof/>
      </w:rPr>
      <w:drawing>
        <wp:anchor distT="0" distB="0" distL="114300" distR="114300" simplePos="0" relativeHeight="251660800" behindDoc="1" locked="0" layoutInCell="1" allowOverlap="0">
          <wp:simplePos x="0" y="0"/>
          <wp:positionH relativeFrom="column">
            <wp:align>center</wp:align>
          </wp:positionH>
          <wp:positionV relativeFrom="paragraph">
            <wp:posOffset>-6985</wp:posOffset>
          </wp:positionV>
          <wp:extent cx="685800" cy="685800"/>
          <wp:effectExtent l="19050" t="0" r="0" b="0"/>
          <wp:wrapTight wrapText="bothSides">
            <wp:wrapPolygon edited="0">
              <wp:start x="-600" y="0"/>
              <wp:lineTo x="-600" y="21000"/>
              <wp:lineTo x="21600" y="21000"/>
              <wp:lineTo x="21600" y="0"/>
              <wp:lineTo x="-600" y="0"/>
            </wp:wrapPolygon>
          </wp:wrapTight>
          <wp:docPr id="10" name="Immagine 10" descr="Carta_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arta_Int"/>
                  <pic:cNvPicPr>
                    <a:picLocks noChangeAspect="1" noChangeArrowheads="1"/>
                  </pic:cNvPicPr>
                </pic:nvPicPr>
                <pic:blipFill>
                  <a:blip r:embed="rId1"/>
                  <a:srcRect/>
                  <a:stretch>
                    <a:fillRect/>
                  </a:stretch>
                </pic:blipFill>
                <pic:spPr bwMode="auto">
                  <a:xfrm>
                    <a:off x="0" y="0"/>
                    <a:ext cx="685800" cy="685800"/>
                  </a:xfrm>
                  <a:prstGeom prst="rect">
                    <a:avLst/>
                  </a:prstGeom>
                  <a:noFill/>
                  <a:ln w="9525">
                    <a:noFill/>
                    <a:miter lim="800000"/>
                    <a:headEnd/>
                    <a:tailEnd/>
                  </a:ln>
                </pic:spPr>
              </pic:pic>
            </a:graphicData>
          </a:graphic>
        </wp:anchor>
      </w:drawing>
    </w:r>
    <w:r>
      <w:rPr>
        <w:noProof/>
      </w:rPr>
      <w:drawing>
        <wp:anchor distT="0" distB="0" distL="0" distR="0" simplePos="0" relativeHeight="251653632" behindDoc="0" locked="1" layoutInCell="1" allowOverlap="1">
          <wp:simplePos x="0" y="0"/>
          <wp:positionH relativeFrom="page">
            <wp:posOffset>6057900</wp:posOffset>
          </wp:positionH>
          <wp:positionV relativeFrom="page">
            <wp:posOffset>1357630</wp:posOffset>
          </wp:positionV>
          <wp:extent cx="881380" cy="607060"/>
          <wp:effectExtent l="1905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srcRect/>
                  <a:stretch>
                    <a:fillRect/>
                  </a:stretch>
                </pic:blipFill>
                <pic:spPr bwMode="auto">
                  <a:xfrm>
                    <a:off x="0" y="0"/>
                    <a:ext cx="881380" cy="607060"/>
                  </a:xfrm>
                  <a:prstGeom prst="rect">
                    <a:avLst/>
                  </a:prstGeom>
                  <a:noFill/>
                </pic:spPr>
              </pic:pic>
            </a:graphicData>
          </a:graphic>
        </wp:anchor>
      </w:drawing>
    </w:r>
  </w:p>
  <w:p w:rsidR="004A20F6" w:rsidRDefault="00637C7D">
    <w:pPr>
      <w:pStyle w:val="Intestazione"/>
    </w:pPr>
    <w:r>
      <w:rPr>
        <w:noProof/>
      </w:rPr>
      <w:drawing>
        <wp:anchor distT="0" distB="0" distL="0" distR="0" simplePos="0" relativeHeight="251656704" behindDoc="0" locked="0" layoutInCell="1" allowOverlap="1">
          <wp:simplePos x="0" y="0"/>
          <wp:positionH relativeFrom="page">
            <wp:posOffset>4114800</wp:posOffset>
          </wp:positionH>
          <wp:positionV relativeFrom="page">
            <wp:posOffset>786130</wp:posOffset>
          </wp:positionV>
          <wp:extent cx="1887220" cy="1105535"/>
          <wp:effectExtent l="1905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srcRect/>
                  <a:stretch>
                    <a:fillRect/>
                  </a:stretch>
                </pic:blipFill>
                <pic:spPr bwMode="auto">
                  <a:xfrm>
                    <a:off x="0" y="0"/>
                    <a:ext cx="1887220" cy="1105535"/>
                  </a:xfrm>
                  <a:prstGeom prst="rect">
                    <a:avLst/>
                  </a:prstGeom>
                  <a:noFill/>
                </pic:spPr>
              </pic:pic>
            </a:graphicData>
          </a:graphic>
        </wp:anchor>
      </w:drawing>
    </w:r>
  </w:p>
  <w:p w:rsidR="004A20F6" w:rsidRPr="0036598E" w:rsidRDefault="004A20F6" w:rsidP="0036598E">
    <w:pPr>
      <w:pStyle w:val="Intestazione"/>
      <w:jc w:val="center"/>
    </w:pPr>
  </w:p>
  <w:p w:rsidR="004A20F6" w:rsidRDefault="00637C7D">
    <w:pPr>
      <w:pStyle w:val="Intestazione"/>
    </w:pPr>
    <w:r>
      <w:rPr>
        <w:noProof/>
      </w:rPr>
      <w:drawing>
        <wp:anchor distT="0" distB="0" distL="0" distR="0" simplePos="0" relativeHeight="251655680" behindDoc="0" locked="0" layoutInCell="1" allowOverlap="1">
          <wp:simplePos x="0" y="0"/>
          <wp:positionH relativeFrom="page">
            <wp:posOffset>657225</wp:posOffset>
          </wp:positionH>
          <wp:positionV relativeFrom="page">
            <wp:posOffset>1106170</wp:posOffset>
          </wp:positionV>
          <wp:extent cx="656590" cy="715010"/>
          <wp:effectExtent l="19050" t="0" r="0" b="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srcRect/>
                  <a:stretch>
                    <a:fillRect/>
                  </a:stretch>
                </pic:blipFill>
                <pic:spPr bwMode="auto">
                  <a:xfrm>
                    <a:off x="0" y="0"/>
                    <a:ext cx="656590" cy="715010"/>
                  </a:xfrm>
                  <a:prstGeom prst="rect">
                    <a:avLst/>
                  </a:prstGeom>
                  <a:noFill/>
                </pic:spPr>
              </pic:pic>
            </a:graphicData>
          </a:graphic>
        </wp:anchor>
      </w:drawing>
    </w:r>
    <w:r>
      <w:rPr>
        <w:noProof/>
      </w:rPr>
      <w:drawing>
        <wp:anchor distT="0" distB="0" distL="114300" distR="114300" simplePos="0" relativeHeight="251654656" behindDoc="0" locked="0" layoutInCell="1" allowOverlap="1">
          <wp:simplePos x="0" y="0"/>
          <wp:positionH relativeFrom="column">
            <wp:posOffset>800100</wp:posOffset>
          </wp:positionH>
          <wp:positionV relativeFrom="paragraph">
            <wp:posOffset>38735</wp:posOffset>
          </wp:positionV>
          <wp:extent cx="1678940" cy="806450"/>
          <wp:effectExtent l="19050" t="0" r="0" b="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1678940" cy="806450"/>
                  </a:xfrm>
                  <a:prstGeom prst="rect">
                    <a:avLst/>
                  </a:prstGeom>
                  <a:noFill/>
                </pic:spPr>
              </pic:pic>
            </a:graphicData>
          </a:graphic>
        </wp:anchor>
      </w:drawing>
    </w:r>
  </w:p>
  <w:p w:rsidR="004A20F6" w:rsidRDefault="004A20F6">
    <w:pPr>
      <w:pStyle w:val="Intestazione"/>
    </w:pPr>
  </w:p>
  <w:p w:rsidR="004A20F6" w:rsidRDefault="004A20F6">
    <w:pPr>
      <w:pStyle w:val="Intestazione"/>
    </w:pPr>
  </w:p>
  <w:p w:rsidR="004A20F6" w:rsidRDefault="00637C7D" w:rsidP="007006F9">
    <w:pPr>
      <w:pStyle w:val="Default"/>
      <w:framePr w:w="11671" w:wrap="auto" w:vAnchor="page" w:hAnchor="page" w:x="181" w:y="2859"/>
      <w:jc w:val="center"/>
      <w:rPr>
        <w:rFonts w:ascii="Calibri" w:hAnsi="Calibri" w:cs="Calibri"/>
        <w:sz w:val="22"/>
        <w:szCs w:val="22"/>
      </w:rPr>
    </w:pPr>
    <w:r>
      <w:rPr>
        <w:noProof/>
      </w:rPr>
      <w:drawing>
        <wp:anchor distT="0" distB="0" distL="114300" distR="114300" simplePos="0" relativeHeight="251661824" behindDoc="0" locked="0" layoutInCell="1" allowOverlap="1">
          <wp:simplePos x="0" y="0"/>
          <wp:positionH relativeFrom="column">
            <wp:posOffset>1028700</wp:posOffset>
          </wp:positionH>
          <wp:positionV relativeFrom="paragraph">
            <wp:posOffset>114300</wp:posOffset>
          </wp:positionV>
          <wp:extent cx="4922520" cy="53340"/>
          <wp:effectExtent l="19050" t="0" r="0" b="0"/>
          <wp:wrapSquare wrapText="bothSides"/>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srcRect/>
                  <a:stretch>
                    <a:fillRect/>
                  </a:stretch>
                </pic:blipFill>
                <pic:spPr bwMode="auto">
                  <a:xfrm>
                    <a:off x="0" y="0"/>
                    <a:ext cx="4922520" cy="53340"/>
                  </a:xfrm>
                  <a:prstGeom prst="rect">
                    <a:avLst/>
                  </a:prstGeom>
                  <a:noFill/>
                  <a:ln w="9525">
                    <a:noFill/>
                    <a:miter lim="800000"/>
                    <a:headEnd/>
                    <a:tailEnd/>
                  </a:ln>
                </pic:spPr>
              </pic:pic>
            </a:graphicData>
          </a:graphic>
        </wp:anchor>
      </w:drawing>
    </w:r>
  </w:p>
  <w:p w:rsidR="00F04EEA" w:rsidRDefault="00F04EEA" w:rsidP="00F04EEA">
    <w:pPr>
      <w:pStyle w:val="Default"/>
      <w:framePr w:w="11671" w:wrap="auto" w:vAnchor="page" w:hAnchor="page" w:x="181" w:y="2859"/>
    </w:pPr>
  </w:p>
  <w:p w:rsidR="004A20F6" w:rsidRDefault="004A20F6">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2F012C"/>
    <w:multiLevelType w:val="hybridMultilevel"/>
    <w:tmpl w:val="0870022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C895FC5"/>
    <w:multiLevelType w:val="hybridMultilevel"/>
    <w:tmpl w:val="575E376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78858F6"/>
    <w:multiLevelType w:val="hybridMultilevel"/>
    <w:tmpl w:val="123E11B6"/>
    <w:lvl w:ilvl="0" w:tplc="533EC91C">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cs="Symbol"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cs="Symbol"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cs="Symbol"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599D1DD6"/>
    <w:multiLevelType w:val="hybridMultilevel"/>
    <w:tmpl w:val="395289B4"/>
    <w:lvl w:ilvl="0" w:tplc="04100011">
      <w:start w:val="1"/>
      <w:numFmt w:val="decimal"/>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4" w15:restartNumberingAfterBreak="0">
    <w:nsid w:val="5F79627C"/>
    <w:multiLevelType w:val="hybridMultilevel"/>
    <w:tmpl w:val="A55427FA"/>
    <w:lvl w:ilvl="0" w:tplc="6A5811BC">
      <w:start w:val="1"/>
      <w:numFmt w:val="decimal"/>
      <w:lvlText w:val="%1)"/>
      <w:lvlJc w:val="left"/>
      <w:pPr>
        <w:ind w:left="720" w:hanging="360"/>
      </w:pPr>
      <w:rPr>
        <w:rFonts w:hint="default"/>
        <w:sz w:val="2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7C272489"/>
    <w:multiLevelType w:val="hybridMultilevel"/>
    <w:tmpl w:val="EBFA8EA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5"/>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20F6"/>
    <w:rsid w:val="000200CB"/>
    <w:rsid w:val="0002289C"/>
    <w:rsid w:val="00045AD1"/>
    <w:rsid w:val="000514F1"/>
    <w:rsid w:val="000650A4"/>
    <w:rsid w:val="00073276"/>
    <w:rsid w:val="000A387E"/>
    <w:rsid w:val="000C540D"/>
    <w:rsid w:val="000D6E2E"/>
    <w:rsid w:val="000E1294"/>
    <w:rsid w:val="000F745D"/>
    <w:rsid w:val="0016289C"/>
    <w:rsid w:val="0019299A"/>
    <w:rsid w:val="0019370E"/>
    <w:rsid w:val="00195708"/>
    <w:rsid w:val="001B1CD8"/>
    <w:rsid w:val="001C0345"/>
    <w:rsid w:val="001C3206"/>
    <w:rsid w:val="001D62F8"/>
    <w:rsid w:val="001E59CF"/>
    <w:rsid w:val="002045AF"/>
    <w:rsid w:val="00210B7F"/>
    <w:rsid w:val="00212207"/>
    <w:rsid w:val="0021351A"/>
    <w:rsid w:val="00261764"/>
    <w:rsid w:val="002D71A8"/>
    <w:rsid w:val="00326D75"/>
    <w:rsid w:val="0036598E"/>
    <w:rsid w:val="003659FA"/>
    <w:rsid w:val="00366014"/>
    <w:rsid w:val="003674C7"/>
    <w:rsid w:val="00370542"/>
    <w:rsid w:val="003876A0"/>
    <w:rsid w:val="003B1F9E"/>
    <w:rsid w:val="003B6394"/>
    <w:rsid w:val="003D7C66"/>
    <w:rsid w:val="003F24D6"/>
    <w:rsid w:val="00400A74"/>
    <w:rsid w:val="004020A3"/>
    <w:rsid w:val="004063C5"/>
    <w:rsid w:val="00446F07"/>
    <w:rsid w:val="004500FA"/>
    <w:rsid w:val="004610C8"/>
    <w:rsid w:val="004641EC"/>
    <w:rsid w:val="00466508"/>
    <w:rsid w:val="00480C0E"/>
    <w:rsid w:val="00491D7B"/>
    <w:rsid w:val="004961B6"/>
    <w:rsid w:val="004A20F6"/>
    <w:rsid w:val="004C1E27"/>
    <w:rsid w:val="004E7917"/>
    <w:rsid w:val="005026CE"/>
    <w:rsid w:val="00502ADB"/>
    <w:rsid w:val="00503CDE"/>
    <w:rsid w:val="005453D8"/>
    <w:rsid w:val="005513CB"/>
    <w:rsid w:val="0056135C"/>
    <w:rsid w:val="00562C0D"/>
    <w:rsid w:val="00575D51"/>
    <w:rsid w:val="00584100"/>
    <w:rsid w:val="00586D4C"/>
    <w:rsid w:val="005B280C"/>
    <w:rsid w:val="005E6872"/>
    <w:rsid w:val="005E760A"/>
    <w:rsid w:val="00611CA5"/>
    <w:rsid w:val="00637C7D"/>
    <w:rsid w:val="00665F32"/>
    <w:rsid w:val="006826F2"/>
    <w:rsid w:val="006925E0"/>
    <w:rsid w:val="00697DAE"/>
    <w:rsid w:val="006B1602"/>
    <w:rsid w:val="006C4338"/>
    <w:rsid w:val="006E32BD"/>
    <w:rsid w:val="006F2600"/>
    <w:rsid w:val="007006F9"/>
    <w:rsid w:val="0074247A"/>
    <w:rsid w:val="007530BF"/>
    <w:rsid w:val="007547CE"/>
    <w:rsid w:val="00757E31"/>
    <w:rsid w:val="00785B24"/>
    <w:rsid w:val="007B3874"/>
    <w:rsid w:val="007C6326"/>
    <w:rsid w:val="007D0E07"/>
    <w:rsid w:val="007D2B27"/>
    <w:rsid w:val="007E173D"/>
    <w:rsid w:val="007E2282"/>
    <w:rsid w:val="007E59DB"/>
    <w:rsid w:val="007E6B81"/>
    <w:rsid w:val="007F7124"/>
    <w:rsid w:val="0081471B"/>
    <w:rsid w:val="008157CB"/>
    <w:rsid w:val="00817665"/>
    <w:rsid w:val="008235BD"/>
    <w:rsid w:val="008605EF"/>
    <w:rsid w:val="00886F6A"/>
    <w:rsid w:val="008D01D5"/>
    <w:rsid w:val="008D59A5"/>
    <w:rsid w:val="008E08AB"/>
    <w:rsid w:val="008F14DB"/>
    <w:rsid w:val="008F662A"/>
    <w:rsid w:val="00913016"/>
    <w:rsid w:val="009133FB"/>
    <w:rsid w:val="00915025"/>
    <w:rsid w:val="009332BC"/>
    <w:rsid w:val="009355E2"/>
    <w:rsid w:val="00936F88"/>
    <w:rsid w:val="0096581E"/>
    <w:rsid w:val="00972297"/>
    <w:rsid w:val="00980795"/>
    <w:rsid w:val="009826AD"/>
    <w:rsid w:val="009838A1"/>
    <w:rsid w:val="0098764D"/>
    <w:rsid w:val="009B5BEE"/>
    <w:rsid w:val="009D6216"/>
    <w:rsid w:val="009F1F96"/>
    <w:rsid w:val="009F63BA"/>
    <w:rsid w:val="00A14666"/>
    <w:rsid w:val="00A16ED2"/>
    <w:rsid w:val="00A179DB"/>
    <w:rsid w:val="00A309EB"/>
    <w:rsid w:val="00A34082"/>
    <w:rsid w:val="00A53D49"/>
    <w:rsid w:val="00A65D17"/>
    <w:rsid w:val="00A67E26"/>
    <w:rsid w:val="00A723A6"/>
    <w:rsid w:val="00A75640"/>
    <w:rsid w:val="00A769CD"/>
    <w:rsid w:val="00A80637"/>
    <w:rsid w:val="00A87D14"/>
    <w:rsid w:val="00A95EA4"/>
    <w:rsid w:val="00AA26B8"/>
    <w:rsid w:val="00AA5433"/>
    <w:rsid w:val="00AB2770"/>
    <w:rsid w:val="00AE172B"/>
    <w:rsid w:val="00AE4009"/>
    <w:rsid w:val="00AE60C7"/>
    <w:rsid w:val="00AF3E82"/>
    <w:rsid w:val="00B317BE"/>
    <w:rsid w:val="00B47919"/>
    <w:rsid w:val="00B51E65"/>
    <w:rsid w:val="00B72DA0"/>
    <w:rsid w:val="00BA14A9"/>
    <w:rsid w:val="00BC741F"/>
    <w:rsid w:val="00BD2C74"/>
    <w:rsid w:val="00BE5668"/>
    <w:rsid w:val="00BF246F"/>
    <w:rsid w:val="00BF690F"/>
    <w:rsid w:val="00C34A62"/>
    <w:rsid w:val="00C57420"/>
    <w:rsid w:val="00C624B0"/>
    <w:rsid w:val="00C66671"/>
    <w:rsid w:val="00C70716"/>
    <w:rsid w:val="00C70908"/>
    <w:rsid w:val="00C74B7A"/>
    <w:rsid w:val="00C93EAB"/>
    <w:rsid w:val="00CC01A8"/>
    <w:rsid w:val="00CD7CF0"/>
    <w:rsid w:val="00CE68A9"/>
    <w:rsid w:val="00D003FA"/>
    <w:rsid w:val="00D04D70"/>
    <w:rsid w:val="00D0727C"/>
    <w:rsid w:val="00D11C65"/>
    <w:rsid w:val="00D30444"/>
    <w:rsid w:val="00D63B27"/>
    <w:rsid w:val="00D8494F"/>
    <w:rsid w:val="00DA38B5"/>
    <w:rsid w:val="00DD5F7A"/>
    <w:rsid w:val="00DE5D16"/>
    <w:rsid w:val="00DF57A4"/>
    <w:rsid w:val="00E179B6"/>
    <w:rsid w:val="00E21CC3"/>
    <w:rsid w:val="00E357A3"/>
    <w:rsid w:val="00E62ECD"/>
    <w:rsid w:val="00E6781A"/>
    <w:rsid w:val="00EA0E39"/>
    <w:rsid w:val="00EA5B2F"/>
    <w:rsid w:val="00ED32E6"/>
    <w:rsid w:val="00ED3772"/>
    <w:rsid w:val="00ED4F06"/>
    <w:rsid w:val="00EF6A2E"/>
    <w:rsid w:val="00F04EEA"/>
    <w:rsid w:val="00F16338"/>
    <w:rsid w:val="00F401A5"/>
    <w:rsid w:val="00F57E20"/>
    <w:rsid w:val="00F66F1D"/>
    <w:rsid w:val="00FA276A"/>
    <w:rsid w:val="00FD6520"/>
    <w:rsid w:val="00FE4FC3"/>
    <w:rsid w:val="00FF1A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5:docId w15:val="{23DBA587-A719-4D58-AD78-36BD3C755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D7C66"/>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4A20F6"/>
    <w:pPr>
      <w:tabs>
        <w:tab w:val="center" w:pos="4819"/>
        <w:tab w:val="right" w:pos="9638"/>
      </w:tabs>
    </w:pPr>
  </w:style>
  <w:style w:type="paragraph" w:styleId="Pidipagina">
    <w:name w:val="footer"/>
    <w:basedOn w:val="Normale"/>
    <w:rsid w:val="004A20F6"/>
    <w:pPr>
      <w:tabs>
        <w:tab w:val="center" w:pos="4819"/>
        <w:tab w:val="right" w:pos="9638"/>
      </w:tabs>
    </w:pPr>
  </w:style>
  <w:style w:type="paragraph" w:customStyle="1" w:styleId="Default">
    <w:name w:val="Default"/>
    <w:rsid w:val="004A20F6"/>
    <w:pPr>
      <w:widowControl w:val="0"/>
      <w:autoSpaceDE w:val="0"/>
      <w:autoSpaceDN w:val="0"/>
      <w:adjustRightInd w:val="0"/>
    </w:pPr>
    <w:rPr>
      <w:color w:val="000000"/>
      <w:sz w:val="24"/>
      <w:szCs w:val="24"/>
    </w:rPr>
  </w:style>
  <w:style w:type="character" w:styleId="Collegamentoipertestuale">
    <w:name w:val="Hyperlink"/>
    <w:basedOn w:val="Carpredefinitoparagrafo"/>
    <w:rsid w:val="004A20F6"/>
    <w:rPr>
      <w:rFonts w:cs="Times New Roman"/>
      <w:color w:val="0000FF"/>
      <w:u w:val="single"/>
    </w:rPr>
  </w:style>
  <w:style w:type="paragraph" w:styleId="Paragrafoelenco">
    <w:name w:val="List Paragraph"/>
    <w:basedOn w:val="Normale"/>
    <w:uiPriority w:val="34"/>
    <w:qFormat/>
    <w:rsid w:val="00AB2770"/>
    <w:pPr>
      <w:ind w:left="720"/>
      <w:contextualSpacing/>
    </w:pPr>
  </w:style>
  <w:style w:type="paragraph" w:styleId="Testofumetto">
    <w:name w:val="Balloon Text"/>
    <w:basedOn w:val="Normale"/>
    <w:link w:val="TestofumettoCarattere"/>
    <w:rsid w:val="00E62ECD"/>
    <w:rPr>
      <w:rFonts w:ascii="Tahoma" w:hAnsi="Tahoma" w:cs="Tahoma"/>
      <w:sz w:val="16"/>
      <w:szCs w:val="16"/>
    </w:rPr>
  </w:style>
  <w:style w:type="character" w:customStyle="1" w:styleId="TestofumettoCarattere">
    <w:name w:val="Testo fumetto Carattere"/>
    <w:basedOn w:val="Carpredefinitoparagrafo"/>
    <w:link w:val="Testofumetto"/>
    <w:rsid w:val="00E62ECD"/>
    <w:rPr>
      <w:rFonts w:ascii="Tahoma" w:hAnsi="Tahoma" w:cs="Tahoma"/>
      <w:sz w:val="16"/>
      <w:szCs w:val="16"/>
    </w:rPr>
  </w:style>
  <w:style w:type="table" w:styleId="Grigliatabella">
    <w:name w:val="Table Grid"/>
    <w:basedOn w:val="Tabellanormale"/>
    <w:uiPriority w:val="59"/>
    <w:rsid w:val="009F1F96"/>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testo">
    <w:name w:val="Body Text"/>
    <w:basedOn w:val="Normale"/>
    <w:link w:val="CorpotestoCarattere"/>
    <w:uiPriority w:val="1"/>
    <w:semiHidden/>
    <w:unhideWhenUsed/>
    <w:qFormat/>
    <w:rsid w:val="00370542"/>
    <w:pPr>
      <w:widowControl w:val="0"/>
      <w:autoSpaceDE w:val="0"/>
      <w:autoSpaceDN w:val="0"/>
      <w:spacing w:before="3"/>
      <w:ind w:left="93"/>
      <w:jc w:val="center"/>
    </w:pPr>
    <w:rPr>
      <w:rFonts w:ascii="Trebuchet MS" w:eastAsia="Trebuchet MS" w:hAnsi="Trebuchet MS" w:cs="Trebuchet MS"/>
      <w:b/>
      <w:bCs/>
      <w:sz w:val="14"/>
      <w:szCs w:val="14"/>
      <w:lang w:val="en-US" w:eastAsia="en-US" w:bidi="en-US"/>
    </w:rPr>
  </w:style>
  <w:style w:type="character" w:customStyle="1" w:styleId="CorpotestoCarattere">
    <w:name w:val="Corpo testo Carattere"/>
    <w:basedOn w:val="Carpredefinitoparagrafo"/>
    <w:link w:val="Corpotesto"/>
    <w:uiPriority w:val="1"/>
    <w:semiHidden/>
    <w:rsid w:val="00370542"/>
    <w:rPr>
      <w:rFonts w:ascii="Trebuchet MS" w:eastAsia="Trebuchet MS" w:hAnsi="Trebuchet MS" w:cs="Trebuchet MS"/>
      <w:b/>
      <w:bCs/>
      <w:sz w:val="14"/>
      <w:szCs w:val="14"/>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712457">
      <w:bodyDiv w:val="1"/>
      <w:marLeft w:val="0"/>
      <w:marRight w:val="0"/>
      <w:marTop w:val="0"/>
      <w:marBottom w:val="0"/>
      <w:divBdr>
        <w:top w:val="none" w:sz="0" w:space="0" w:color="auto"/>
        <w:left w:val="none" w:sz="0" w:space="0" w:color="auto"/>
        <w:bottom w:val="none" w:sz="0" w:space="0" w:color="auto"/>
        <w:right w:val="none" w:sz="0" w:space="0" w:color="auto"/>
      </w:divBdr>
    </w:div>
    <w:div w:id="387606505">
      <w:bodyDiv w:val="1"/>
      <w:marLeft w:val="0"/>
      <w:marRight w:val="0"/>
      <w:marTop w:val="0"/>
      <w:marBottom w:val="0"/>
      <w:divBdr>
        <w:top w:val="none" w:sz="0" w:space="0" w:color="auto"/>
        <w:left w:val="none" w:sz="0" w:space="0" w:color="auto"/>
        <w:bottom w:val="none" w:sz="0" w:space="0" w:color="auto"/>
        <w:right w:val="none" w:sz="0" w:space="0" w:color="auto"/>
      </w:divBdr>
    </w:div>
    <w:div w:id="581137436">
      <w:bodyDiv w:val="1"/>
      <w:marLeft w:val="0"/>
      <w:marRight w:val="0"/>
      <w:marTop w:val="0"/>
      <w:marBottom w:val="0"/>
      <w:divBdr>
        <w:top w:val="none" w:sz="0" w:space="0" w:color="auto"/>
        <w:left w:val="none" w:sz="0" w:space="0" w:color="auto"/>
        <w:bottom w:val="none" w:sz="0" w:space="0" w:color="auto"/>
        <w:right w:val="none" w:sz="0" w:space="0" w:color="auto"/>
      </w:divBdr>
    </w:div>
    <w:div w:id="810709385">
      <w:bodyDiv w:val="1"/>
      <w:marLeft w:val="0"/>
      <w:marRight w:val="0"/>
      <w:marTop w:val="0"/>
      <w:marBottom w:val="0"/>
      <w:divBdr>
        <w:top w:val="none" w:sz="0" w:space="0" w:color="auto"/>
        <w:left w:val="none" w:sz="0" w:space="0" w:color="auto"/>
        <w:bottom w:val="none" w:sz="0" w:space="0" w:color="auto"/>
        <w:right w:val="none" w:sz="0" w:space="0" w:color="auto"/>
      </w:divBdr>
    </w:div>
    <w:div w:id="1335062539">
      <w:bodyDiv w:val="1"/>
      <w:marLeft w:val="0"/>
      <w:marRight w:val="0"/>
      <w:marTop w:val="0"/>
      <w:marBottom w:val="0"/>
      <w:divBdr>
        <w:top w:val="none" w:sz="0" w:space="0" w:color="auto"/>
        <w:left w:val="none" w:sz="0" w:space="0" w:color="auto"/>
        <w:bottom w:val="none" w:sz="0" w:space="0" w:color="auto"/>
        <w:right w:val="none" w:sz="0" w:space="0" w:color="auto"/>
      </w:divBdr>
    </w:div>
    <w:div w:id="1437678409">
      <w:bodyDiv w:val="1"/>
      <w:marLeft w:val="0"/>
      <w:marRight w:val="0"/>
      <w:marTop w:val="0"/>
      <w:marBottom w:val="0"/>
      <w:divBdr>
        <w:top w:val="none" w:sz="0" w:space="0" w:color="auto"/>
        <w:left w:val="none" w:sz="0" w:space="0" w:color="auto"/>
        <w:bottom w:val="none" w:sz="0" w:space="0" w:color="auto"/>
        <w:right w:val="none" w:sz="0" w:space="0" w:color="auto"/>
      </w:divBdr>
    </w:div>
    <w:div w:id="1580140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273</Words>
  <Characters>1734</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Prot</vt:lpstr>
    </vt:vector>
  </TitlesOfParts>
  <Company>Hewlett-Packard</Company>
  <LinksUpToDate>false</LinksUpToDate>
  <CharactersWithSpaces>2003</CharactersWithSpaces>
  <SharedDoc>false</SharedDoc>
  <HLinks>
    <vt:vector size="24" baseType="variant">
      <vt:variant>
        <vt:i4>4587647</vt:i4>
      </vt:variant>
      <vt:variant>
        <vt:i4>3</vt:i4>
      </vt:variant>
      <vt:variant>
        <vt:i4>0</vt:i4>
      </vt:variant>
      <vt:variant>
        <vt:i4>5</vt:i4>
      </vt:variant>
      <vt:variant>
        <vt:lpwstr>mailto:fgis03800p@pec.istruzione.it</vt:lpwstr>
      </vt:variant>
      <vt:variant>
        <vt:lpwstr/>
      </vt:variant>
      <vt:variant>
        <vt:i4>852076</vt:i4>
      </vt:variant>
      <vt:variant>
        <vt:i4>0</vt:i4>
      </vt:variant>
      <vt:variant>
        <vt:i4>0</vt:i4>
      </vt:variant>
      <vt:variant>
        <vt:i4>5</vt:i4>
      </vt:variant>
      <vt:variant>
        <vt:lpwstr>mailto:fgis03800p@istruzione.it</vt:lpwstr>
      </vt:variant>
      <vt:variant>
        <vt:lpwstr/>
      </vt:variant>
      <vt:variant>
        <vt:i4>6422591</vt:i4>
      </vt:variant>
      <vt:variant>
        <vt:i4>3</vt:i4>
      </vt:variant>
      <vt:variant>
        <vt:i4>0</vt:i4>
      </vt:variant>
      <vt:variant>
        <vt:i4>5</vt:i4>
      </vt:variant>
      <vt:variant>
        <vt:lpwstr>http://www.liceolanzafoggia.it/</vt:lpwstr>
      </vt:variant>
      <vt:variant>
        <vt:lpwstr/>
      </vt:variant>
      <vt:variant>
        <vt:i4>5570582</vt:i4>
      </vt:variant>
      <vt:variant>
        <vt:i4>0</vt:i4>
      </vt:variant>
      <vt:variant>
        <vt:i4>0</vt:i4>
      </vt:variant>
      <vt:variant>
        <vt:i4>5</vt:i4>
      </vt:variant>
      <vt:variant>
        <vt:lpwstr>http://www.artisticoperugini.com/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creator>gio</dc:creator>
  <cp:lastModifiedBy>casa</cp:lastModifiedBy>
  <cp:revision>2</cp:revision>
  <cp:lastPrinted>2016-04-02T08:05:00Z</cp:lastPrinted>
  <dcterms:created xsi:type="dcterms:W3CDTF">2018-06-09T07:29:00Z</dcterms:created>
  <dcterms:modified xsi:type="dcterms:W3CDTF">2018-06-09T07:29:00Z</dcterms:modified>
</cp:coreProperties>
</file>