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6586" w:rsidRDefault="006D6586" w:rsidP="00551C98">
      <w:pPr>
        <w:jc w:val="center"/>
        <w:rPr>
          <w:b/>
          <w:sz w:val="22"/>
          <w:szCs w:val="22"/>
        </w:rPr>
      </w:pPr>
      <w:r>
        <w:rPr>
          <w:b/>
          <w:sz w:val="22"/>
          <w:szCs w:val="22"/>
        </w:rPr>
        <w:t xml:space="preserve">VERBALE DEL CONSIGLIO DI CLASSE DELLA 5^  SEZ. </w:t>
      </w:r>
    </w:p>
    <w:p w:rsidR="006D6586" w:rsidRDefault="006D6586" w:rsidP="00551C98">
      <w:pPr>
        <w:jc w:val="center"/>
        <w:rPr>
          <w:b/>
          <w:sz w:val="22"/>
          <w:szCs w:val="22"/>
        </w:rPr>
      </w:pPr>
      <w:r>
        <w:rPr>
          <w:b/>
          <w:sz w:val="22"/>
          <w:szCs w:val="22"/>
        </w:rPr>
        <w:t>DESIGNAZIONE COMPONENTI INTERNI – COMMISSIONE D’ESAME</w:t>
      </w:r>
    </w:p>
    <w:p w:rsidR="006D6586" w:rsidRPr="007E33DC" w:rsidRDefault="006D6586" w:rsidP="00551C98">
      <w:pPr>
        <w:jc w:val="center"/>
        <w:rPr>
          <w:b/>
          <w:sz w:val="22"/>
          <w:szCs w:val="22"/>
        </w:rPr>
      </w:pPr>
      <w:r>
        <w:rPr>
          <w:b/>
          <w:sz w:val="22"/>
          <w:szCs w:val="22"/>
        </w:rPr>
        <w:t>ANNO SCOLASTICO 2018/19</w:t>
      </w:r>
    </w:p>
    <w:p w:rsidR="006D6586" w:rsidRDefault="006D6586" w:rsidP="00551C98">
      <w:pPr>
        <w:jc w:val="both"/>
        <w:rPr>
          <w:bCs/>
          <w:sz w:val="22"/>
          <w:szCs w:val="22"/>
        </w:rPr>
      </w:pPr>
      <w:r>
        <w:rPr>
          <w:bCs/>
          <w:sz w:val="22"/>
          <w:szCs w:val="22"/>
        </w:rPr>
        <w:t xml:space="preserve">Il giorno   febbraio alle ore      </w:t>
      </w:r>
      <w:r w:rsidRPr="004541CB">
        <w:rPr>
          <w:bCs/>
          <w:sz w:val="22"/>
          <w:szCs w:val="22"/>
        </w:rPr>
        <w:t>,</w:t>
      </w:r>
      <w:r>
        <w:rPr>
          <w:bCs/>
          <w:sz w:val="22"/>
          <w:szCs w:val="22"/>
        </w:rPr>
        <w:t xml:space="preserve"> presso la sede del Liceo Classico “V. Lanza” di Foggia,</w:t>
      </w:r>
      <w:r w:rsidRPr="004541CB">
        <w:rPr>
          <w:bCs/>
          <w:sz w:val="22"/>
          <w:szCs w:val="22"/>
        </w:rPr>
        <w:t xml:space="preserve"> su convocazione</w:t>
      </w:r>
      <w:r>
        <w:rPr>
          <w:bCs/>
          <w:sz w:val="22"/>
          <w:szCs w:val="22"/>
        </w:rPr>
        <w:t xml:space="preserve">  del  febbraio 2019 </w:t>
      </w:r>
      <w:r w:rsidRPr="004541CB">
        <w:rPr>
          <w:bCs/>
          <w:sz w:val="22"/>
          <w:szCs w:val="22"/>
        </w:rPr>
        <w:t>d</w:t>
      </w:r>
      <w:r>
        <w:rPr>
          <w:bCs/>
          <w:sz w:val="22"/>
          <w:szCs w:val="22"/>
        </w:rPr>
        <w:t xml:space="preserve">el Dirigente Scolastico, prof. Giuseppe Trecca, </w:t>
      </w:r>
      <w:r w:rsidRPr="004541CB">
        <w:rPr>
          <w:bCs/>
          <w:sz w:val="22"/>
          <w:szCs w:val="22"/>
        </w:rPr>
        <w:t xml:space="preserve"> si è riunito il Consiglio di clas</w:t>
      </w:r>
      <w:r>
        <w:rPr>
          <w:bCs/>
          <w:sz w:val="22"/>
          <w:szCs w:val="22"/>
        </w:rPr>
        <w:t xml:space="preserve">se della   5^ sez.  </w:t>
      </w:r>
      <w:r w:rsidRPr="004541CB">
        <w:rPr>
          <w:bCs/>
          <w:sz w:val="22"/>
          <w:szCs w:val="22"/>
        </w:rPr>
        <w:t xml:space="preserve"> – con la sola componente docente – per la </w:t>
      </w:r>
      <w:r w:rsidRPr="009779D0">
        <w:rPr>
          <w:b/>
          <w:bCs/>
          <w:sz w:val="22"/>
          <w:szCs w:val="22"/>
        </w:rPr>
        <w:t xml:space="preserve">designazione dei Commissari </w:t>
      </w:r>
      <w:r>
        <w:rPr>
          <w:b/>
          <w:bCs/>
          <w:sz w:val="22"/>
          <w:szCs w:val="22"/>
        </w:rPr>
        <w:t xml:space="preserve">Interni </w:t>
      </w:r>
      <w:r w:rsidRPr="009779D0">
        <w:rPr>
          <w:b/>
          <w:bCs/>
          <w:sz w:val="22"/>
          <w:szCs w:val="22"/>
        </w:rPr>
        <w:t>d’Esame di Stato</w:t>
      </w:r>
      <w:r>
        <w:rPr>
          <w:bCs/>
          <w:sz w:val="22"/>
          <w:szCs w:val="22"/>
        </w:rPr>
        <w:t xml:space="preserve"> – A.S. 2018/19</w:t>
      </w:r>
      <w:r w:rsidRPr="004541CB">
        <w:rPr>
          <w:bCs/>
          <w:sz w:val="22"/>
          <w:szCs w:val="22"/>
        </w:rPr>
        <w:t xml:space="preserve"> – come da disposizioni ministeriali </w:t>
      </w:r>
      <w:r>
        <w:rPr>
          <w:bCs/>
          <w:sz w:val="22"/>
          <w:szCs w:val="22"/>
        </w:rPr>
        <w:t>vigenti.</w:t>
      </w:r>
    </w:p>
    <w:p w:rsidR="006D6586" w:rsidRDefault="006D6586" w:rsidP="00551C98">
      <w:pPr>
        <w:jc w:val="both"/>
        <w:rPr>
          <w:bCs/>
          <w:i/>
          <w:sz w:val="22"/>
          <w:szCs w:val="22"/>
        </w:rPr>
      </w:pPr>
      <w:r>
        <w:rPr>
          <w:bCs/>
          <w:sz w:val="22"/>
          <w:szCs w:val="22"/>
        </w:rPr>
        <w:t>Il</w:t>
      </w:r>
      <w:r w:rsidRPr="004541CB">
        <w:rPr>
          <w:bCs/>
          <w:sz w:val="22"/>
          <w:szCs w:val="22"/>
        </w:rPr>
        <w:t xml:space="preserve"> Presidente </w:t>
      </w:r>
      <w:r>
        <w:rPr>
          <w:bCs/>
          <w:sz w:val="22"/>
          <w:szCs w:val="22"/>
        </w:rPr>
        <w:t>comunica quella che il M. I. U. R. ha individuato, come da norma, nel Liceo Classico quale materia per la prima prova scritta, Lingua e Letteratura italiana, da affidarsi a docente esterno alla classe, e quale materia per la seconda prova scritta da affidarsi a docente interno, la seguente:  Lingua e Cultura Latina – Lingua e Cultura Greca.</w:t>
      </w:r>
      <w:bookmarkStart w:id="0" w:name="_GoBack"/>
      <w:bookmarkEnd w:id="0"/>
    </w:p>
    <w:p w:rsidR="006D6586" w:rsidRDefault="006D6586" w:rsidP="00551C98">
      <w:pPr>
        <w:jc w:val="both"/>
        <w:rPr>
          <w:bCs/>
          <w:sz w:val="22"/>
          <w:szCs w:val="22"/>
        </w:rPr>
      </w:pPr>
      <w:r>
        <w:rPr>
          <w:bCs/>
          <w:sz w:val="22"/>
          <w:szCs w:val="22"/>
        </w:rPr>
        <w:t>Relativamente alle discipline dei componenti esterni il Presidente rende noto che esse  sono: lingua e cultura straniera (inglese), Matematica.</w:t>
      </w:r>
    </w:p>
    <w:p w:rsidR="006D6586" w:rsidRPr="00621A35" w:rsidRDefault="006D6586" w:rsidP="00551C98">
      <w:pPr>
        <w:jc w:val="both"/>
        <w:rPr>
          <w:bCs/>
          <w:sz w:val="22"/>
          <w:szCs w:val="22"/>
        </w:rPr>
      </w:pPr>
      <w:r>
        <w:rPr>
          <w:bCs/>
          <w:sz w:val="22"/>
          <w:szCs w:val="22"/>
        </w:rPr>
        <w:t xml:space="preserve">Vengono successivamente condivisi e deliberati i seguenti criteri per la designazione dei commissari interni: </w:t>
      </w:r>
      <w:r w:rsidRPr="00BD39BF">
        <w:rPr>
          <w:b/>
          <w:bCs/>
          <w:sz w:val="22"/>
          <w:szCs w:val="22"/>
        </w:rPr>
        <w:t>omogeneità</w:t>
      </w:r>
      <w:r>
        <w:rPr>
          <w:bCs/>
          <w:sz w:val="22"/>
          <w:szCs w:val="22"/>
        </w:rPr>
        <w:t xml:space="preserve"> di composizione della commissione, secondo uno schema di combinazione delle discipline ricorrente in tutte le commissioni, al fine di assicurare parità di condizioni nella preparazione richiesta agli studenti per il curricolo d’esame; </w:t>
      </w:r>
      <w:r>
        <w:rPr>
          <w:b/>
          <w:bCs/>
          <w:sz w:val="22"/>
          <w:szCs w:val="22"/>
        </w:rPr>
        <w:t>p</w:t>
      </w:r>
      <w:r w:rsidRPr="00955D66">
        <w:rPr>
          <w:b/>
          <w:bCs/>
          <w:sz w:val="22"/>
          <w:szCs w:val="22"/>
        </w:rPr>
        <w:t>eso equilibrato</w:t>
      </w:r>
      <w:r>
        <w:rPr>
          <w:b/>
          <w:bCs/>
          <w:sz w:val="22"/>
          <w:szCs w:val="22"/>
        </w:rPr>
        <w:t xml:space="preserve"> </w:t>
      </w:r>
      <w:r>
        <w:rPr>
          <w:bCs/>
          <w:sz w:val="22"/>
          <w:szCs w:val="22"/>
        </w:rPr>
        <w:t xml:space="preserve">all’interno dello schema di combinazione delle discipline che annoveri al suo interno un docente dell’area umanistica ed uno dell’area scientifica per preservare il carattere  pluridisciplinare dell’esame; </w:t>
      </w:r>
      <w:r>
        <w:rPr>
          <w:b/>
          <w:bCs/>
          <w:sz w:val="22"/>
          <w:szCs w:val="22"/>
        </w:rPr>
        <w:t>a</w:t>
      </w:r>
      <w:r w:rsidRPr="00955D66">
        <w:rPr>
          <w:b/>
          <w:bCs/>
          <w:sz w:val="22"/>
          <w:szCs w:val="22"/>
        </w:rPr>
        <w:t>lternanza</w:t>
      </w:r>
      <w:r>
        <w:rPr>
          <w:b/>
          <w:bCs/>
          <w:sz w:val="22"/>
          <w:szCs w:val="22"/>
        </w:rPr>
        <w:t xml:space="preserve"> </w:t>
      </w:r>
      <w:r>
        <w:rPr>
          <w:bCs/>
          <w:sz w:val="22"/>
          <w:szCs w:val="22"/>
        </w:rPr>
        <w:t xml:space="preserve">nella designazione dei commissari interni come conseguenza del servizio organizzato in maniera razionale e non come servizio organizzato in funzione dell’alternanza fine a se stessa. </w:t>
      </w:r>
      <w:r>
        <w:rPr>
          <w:b/>
          <w:bCs/>
          <w:sz w:val="22"/>
          <w:szCs w:val="22"/>
        </w:rPr>
        <w:t xml:space="preserve">Competenze metodologico-didattiche CLIL, </w:t>
      </w:r>
      <w:r>
        <w:rPr>
          <w:bCs/>
          <w:sz w:val="22"/>
          <w:szCs w:val="22"/>
        </w:rPr>
        <w:t>laddove possibile, in conformità alla normativa vigente che consente la verifica dell’attività CLIL, solo in presenza</w:t>
      </w:r>
      <w:r>
        <w:rPr>
          <w:b/>
          <w:bCs/>
          <w:sz w:val="22"/>
          <w:szCs w:val="22"/>
        </w:rPr>
        <w:t xml:space="preserve"> </w:t>
      </w:r>
      <w:r>
        <w:rPr>
          <w:bCs/>
          <w:sz w:val="22"/>
          <w:szCs w:val="22"/>
        </w:rPr>
        <w:t>di un docente CLIL in commissione d’esame, competente nella stessa disciplina in cui durante l’anno scolastico si è svolta l’attività stessa per la classe puntualmente descritta nel Documento del 15 maggio.</w:t>
      </w:r>
    </w:p>
    <w:p w:rsidR="006D6586" w:rsidRPr="004541CB" w:rsidRDefault="006D6586" w:rsidP="00551C98">
      <w:pPr>
        <w:jc w:val="both"/>
        <w:rPr>
          <w:bCs/>
          <w:sz w:val="22"/>
          <w:szCs w:val="22"/>
        </w:rPr>
      </w:pPr>
      <w:r>
        <w:rPr>
          <w:bCs/>
          <w:sz w:val="22"/>
          <w:szCs w:val="22"/>
        </w:rPr>
        <w:t>Essendo presenti tutti i d</w:t>
      </w:r>
      <w:r w:rsidRPr="004541CB">
        <w:rPr>
          <w:bCs/>
          <w:sz w:val="22"/>
          <w:szCs w:val="22"/>
        </w:rPr>
        <w:t>ocenti co</w:t>
      </w:r>
      <w:r>
        <w:rPr>
          <w:bCs/>
          <w:sz w:val="22"/>
          <w:szCs w:val="22"/>
        </w:rPr>
        <w:t>mponenti il Consiglio di classe, il/la coordinatore/trice, prof/ssa …  individua, come segretario verbalizzante, il /la prof/ssa …</w:t>
      </w:r>
    </w:p>
    <w:p w:rsidR="006D6586" w:rsidRPr="004541CB" w:rsidRDefault="006D6586" w:rsidP="00551C98">
      <w:pPr>
        <w:jc w:val="both"/>
        <w:rPr>
          <w:bCs/>
          <w:sz w:val="22"/>
          <w:szCs w:val="22"/>
        </w:rPr>
      </w:pPr>
      <w:r>
        <w:rPr>
          <w:bCs/>
          <w:sz w:val="22"/>
          <w:szCs w:val="22"/>
        </w:rPr>
        <w:t>Alla luce di quanto sopra, la designazione d’obbligo per la seconda prova scritta, è la seguente: prof/ssa …</w:t>
      </w:r>
      <w:r w:rsidRPr="004541CB">
        <w:rPr>
          <w:bCs/>
          <w:sz w:val="22"/>
          <w:szCs w:val="22"/>
        </w:rPr>
        <w:t xml:space="preserve">, </w:t>
      </w:r>
      <w:r>
        <w:rPr>
          <w:bCs/>
          <w:sz w:val="22"/>
          <w:szCs w:val="22"/>
        </w:rPr>
        <w:t xml:space="preserve"> per la disciplina di … , classe di concorso …</w:t>
      </w:r>
    </w:p>
    <w:p w:rsidR="006D6586" w:rsidRDefault="006D6586" w:rsidP="00551C98">
      <w:pPr>
        <w:jc w:val="both"/>
        <w:rPr>
          <w:bCs/>
          <w:sz w:val="22"/>
          <w:szCs w:val="22"/>
        </w:rPr>
      </w:pPr>
      <w:r>
        <w:rPr>
          <w:bCs/>
          <w:sz w:val="22"/>
          <w:szCs w:val="22"/>
        </w:rPr>
        <w:t>Vengono, quindi, indicati</w:t>
      </w:r>
      <w:r w:rsidRPr="004541CB">
        <w:rPr>
          <w:bCs/>
          <w:sz w:val="22"/>
          <w:szCs w:val="22"/>
        </w:rPr>
        <w:t xml:space="preserve"> – e sulla proposta si procede a deliberazione – </w:t>
      </w:r>
      <w:r>
        <w:rPr>
          <w:bCs/>
          <w:sz w:val="22"/>
          <w:szCs w:val="22"/>
        </w:rPr>
        <w:t>gli altri docenti</w:t>
      </w:r>
      <w:r w:rsidRPr="004541CB">
        <w:rPr>
          <w:bCs/>
          <w:sz w:val="22"/>
          <w:szCs w:val="22"/>
        </w:rPr>
        <w:t xml:space="preserve"> per il com</w:t>
      </w:r>
      <w:r>
        <w:rPr>
          <w:bCs/>
          <w:sz w:val="22"/>
          <w:szCs w:val="22"/>
        </w:rPr>
        <w:t>pletamento della Commissione d’E</w:t>
      </w:r>
      <w:r w:rsidRPr="004541CB">
        <w:rPr>
          <w:bCs/>
          <w:sz w:val="22"/>
          <w:szCs w:val="22"/>
        </w:rPr>
        <w:t>same di Sta</w:t>
      </w:r>
      <w:r>
        <w:rPr>
          <w:bCs/>
          <w:sz w:val="22"/>
          <w:szCs w:val="22"/>
        </w:rPr>
        <w:t>to, in qualità di componenti</w:t>
      </w:r>
      <w:r w:rsidRPr="004541CB">
        <w:rPr>
          <w:bCs/>
          <w:sz w:val="22"/>
          <w:szCs w:val="22"/>
        </w:rPr>
        <w:t xml:space="preserve"> in</w:t>
      </w:r>
      <w:r>
        <w:rPr>
          <w:bCs/>
          <w:sz w:val="22"/>
          <w:szCs w:val="22"/>
        </w:rPr>
        <w:t>terni</w:t>
      </w:r>
      <w:r w:rsidRPr="004541CB">
        <w:rPr>
          <w:bCs/>
          <w:sz w:val="22"/>
          <w:szCs w:val="22"/>
        </w:rPr>
        <w:t>.</w:t>
      </w:r>
    </w:p>
    <w:p w:rsidR="006D6586" w:rsidRPr="00C607CC" w:rsidRDefault="006D6586" w:rsidP="00551C98">
      <w:pPr>
        <w:jc w:val="both"/>
        <w:rPr>
          <w:b/>
          <w:bCs/>
          <w:sz w:val="22"/>
          <w:szCs w:val="22"/>
        </w:rPr>
      </w:pPr>
      <w:r>
        <w:rPr>
          <w:bCs/>
          <w:sz w:val="22"/>
          <w:szCs w:val="22"/>
        </w:rPr>
        <w:t>All’unanimità vengono, quindi, designati</w:t>
      </w:r>
      <w:r w:rsidRPr="004541CB">
        <w:rPr>
          <w:bCs/>
          <w:sz w:val="22"/>
          <w:szCs w:val="22"/>
        </w:rPr>
        <w:t xml:space="preserve"> i segue</w:t>
      </w:r>
      <w:r>
        <w:rPr>
          <w:bCs/>
          <w:sz w:val="22"/>
          <w:szCs w:val="22"/>
        </w:rPr>
        <w:t xml:space="preserve">nti professori. Per l’insegnamento della ……….viene nominato il/la </w:t>
      </w:r>
      <w:r w:rsidRPr="00C607CC">
        <w:rPr>
          <w:b/>
          <w:bCs/>
          <w:sz w:val="22"/>
          <w:szCs w:val="22"/>
        </w:rPr>
        <w:t>prof</w:t>
      </w:r>
      <w:r>
        <w:rPr>
          <w:b/>
          <w:bCs/>
          <w:sz w:val="22"/>
          <w:szCs w:val="22"/>
        </w:rPr>
        <w:t>/ssa</w:t>
      </w:r>
      <w:r w:rsidRPr="00C607CC">
        <w:rPr>
          <w:b/>
          <w:bCs/>
          <w:sz w:val="22"/>
          <w:szCs w:val="22"/>
        </w:rPr>
        <w:t xml:space="preserve"> </w:t>
      </w:r>
      <w:r>
        <w:rPr>
          <w:b/>
          <w:bCs/>
          <w:sz w:val="22"/>
          <w:szCs w:val="22"/>
        </w:rPr>
        <w:t xml:space="preserve">…..    </w:t>
      </w:r>
      <w:r>
        <w:rPr>
          <w:bCs/>
          <w:sz w:val="22"/>
          <w:szCs w:val="22"/>
        </w:rPr>
        <w:t>e per l’insegnamento della ….</w:t>
      </w:r>
      <w:r w:rsidRPr="00FD070B">
        <w:rPr>
          <w:bCs/>
          <w:sz w:val="22"/>
          <w:szCs w:val="22"/>
        </w:rPr>
        <w:t>il/la</w:t>
      </w:r>
      <w:r>
        <w:rPr>
          <w:bCs/>
          <w:sz w:val="22"/>
          <w:szCs w:val="22"/>
        </w:rPr>
        <w:t xml:space="preserve"> </w:t>
      </w:r>
      <w:r w:rsidRPr="00C607CC">
        <w:rPr>
          <w:b/>
          <w:bCs/>
          <w:sz w:val="22"/>
          <w:szCs w:val="22"/>
        </w:rPr>
        <w:t xml:space="preserve">prof.ssa </w:t>
      </w:r>
      <w:r>
        <w:rPr>
          <w:b/>
          <w:bCs/>
          <w:sz w:val="22"/>
          <w:szCs w:val="22"/>
        </w:rPr>
        <w:t>….</w:t>
      </w:r>
      <w:r w:rsidRPr="00C607CC">
        <w:rPr>
          <w:b/>
          <w:bCs/>
          <w:sz w:val="22"/>
          <w:szCs w:val="22"/>
        </w:rPr>
        <w:t>.</w:t>
      </w:r>
    </w:p>
    <w:p w:rsidR="006D6586" w:rsidRPr="002B1A24" w:rsidRDefault="006D6586" w:rsidP="00551C98">
      <w:pPr>
        <w:jc w:val="both"/>
        <w:rPr>
          <w:bCs/>
          <w:i/>
          <w:sz w:val="22"/>
          <w:szCs w:val="22"/>
        </w:rPr>
      </w:pPr>
      <w:r>
        <w:rPr>
          <w:bCs/>
          <w:sz w:val="22"/>
          <w:szCs w:val="22"/>
        </w:rPr>
        <w:t>Il P</w:t>
      </w:r>
      <w:r w:rsidRPr="004541CB">
        <w:rPr>
          <w:bCs/>
          <w:sz w:val="22"/>
          <w:szCs w:val="22"/>
        </w:rPr>
        <w:t>residente ricorda a tutti gli obblighi di servizio sanciti dalle disposizioni mi</w:t>
      </w:r>
      <w:r>
        <w:rPr>
          <w:bCs/>
          <w:sz w:val="22"/>
          <w:szCs w:val="22"/>
        </w:rPr>
        <w:t>nisteriali e l’opportunità</w:t>
      </w:r>
      <w:r w:rsidRPr="004541CB">
        <w:rPr>
          <w:bCs/>
          <w:sz w:val="22"/>
          <w:szCs w:val="22"/>
        </w:rPr>
        <w:t xml:space="preserve"> di adeguare la didattica alle necessità di preparazione degli</w:t>
      </w:r>
      <w:r>
        <w:rPr>
          <w:bCs/>
          <w:sz w:val="22"/>
          <w:szCs w:val="22"/>
        </w:rPr>
        <w:t>/delle</w:t>
      </w:r>
      <w:r w:rsidRPr="004541CB">
        <w:rPr>
          <w:bCs/>
          <w:sz w:val="22"/>
          <w:szCs w:val="22"/>
        </w:rPr>
        <w:t xml:space="preserve"> studenti/</w:t>
      </w:r>
      <w:r>
        <w:rPr>
          <w:bCs/>
          <w:sz w:val="22"/>
          <w:szCs w:val="22"/>
        </w:rPr>
        <w:t xml:space="preserve">esse </w:t>
      </w:r>
      <w:r w:rsidRPr="004541CB">
        <w:rPr>
          <w:bCs/>
          <w:sz w:val="22"/>
          <w:szCs w:val="22"/>
        </w:rPr>
        <w:t>candidati</w:t>
      </w:r>
      <w:r>
        <w:rPr>
          <w:bCs/>
          <w:sz w:val="22"/>
          <w:szCs w:val="22"/>
        </w:rPr>
        <w:t xml:space="preserve">/e </w:t>
      </w:r>
      <w:r w:rsidRPr="004541CB">
        <w:rPr>
          <w:bCs/>
          <w:sz w:val="22"/>
          <w:szCs w:val="22"/>
        </w:rPr>
        <w:t xml:space="preserve">alle </w:t>
      </w:r>
      <w:r>
        <w:rPr>
          <w:bCs/>
          <w:sz w:val="22"/>
          <w:szCs w:val="22"/>
        </w:rPr>
        <w:t>prove di E</w:t>
      </w:r>
      <w:r w:rsidRPr="004541CB">
        <w:rPr>
          <w:bCs/>
          <w:sz w:val="22"/>
          <w:szCs w:val="22"/>
        </w:rPr>
        <w:t>same di Stato.</w:t>
      </w:r>
      <w:r>
        <w:rPr>
          <w:bCs/>
          <w:sz w:val="22"/>
          <w:szCs w:val="22"/>
        </w:rPr>
        <w:t xml:space="preserve"> </w:t>
      </w:r>
      <w:r w:rsidRPr="002B1A24">
        <w:rPr>
          <w:bCs/>
          <w:i/>
          <w:sz w:val="22"/>
          <w:szCs w:val="22"/>
        </w:rPr>
        <w:t>Nel novero dei candidati è stata accolta dall’U.S.R. per la Puglia l’istanza di partecipazione agli Esami di Stato  del/i seguente/i candidato/i privatista/i: …… per l’indirizzo di ….</w:t>
      </w:r>
      <w:r>
        <w:rPr>
          <w:bCs/>
          <w:i/>
          <w:sz w:val="22"/>
          <w:szCs w:val="22"/>
        </w:rPr>
        <w:t xml:space="preserve">(da compilare solo in presenza di candidati esterni) </w:t>
      </w:r>
    </w:p>
    <w:p w:rsidR="006D6586" w:rsidRPr="004541CB" w:rsidRDefault="006D6586" w:rsidP="00551C98">
      <w:pPr>
        <w:jc w:val="both"/>
        <w:rPr>
          <w:bCs/>
          <w:sz w:val="22"/>
          <w:szCs w:val="22"/>
        </w:rPr>
      </w:pPr>
      <w:r>
        <w:rPr>
          <w:bCs/>
          <w:sz w:val="22"/>
          <w:szCs w:val="22"/>
        </w:rPr>
        <w:t xml:space="preserve">Ricorda pure l’obbligo di effettuazione - nelle date  stabilite dal MIUR, di simulazioni della prima prova (19 febbraio 2019 e 26 marzo 2019) e della seconda prova scritta(28 febbraio 2019 e 2 aprile 2019). Infine, il Presidente rammenta </w:t>
      </w:r>
      <w:r w:rsidRPr="004541CB">
        <w:rPr>
          <w:bCs/>
          <w:sz w:val="22"/>
          <w:szCs w:val="22"/>
        </w:rPr>
        <w:t>l</w:t>
      </w:r>
      <w:r>
        <w:rPr>
          <w:bCs/>
          <w:sz w:val="22"/>
          <w:szCs w:val="22"/>
        </w:rPr>
        <w:t xml:space="preserve">’obbligo di tenere in adeguata considerazione </w:t>
      </w:r>
      <w:r w:rsidRPr="004541CB">
        <w:rPr>
          <w:bCs/>
          <w:sz w:val="22"/>
          <w:szCs w:val="22"/>
        </w:rPr>
        <w:t>i sistemi di verifica e di valuta</w:t>
      </w:r>
      <w:r>
        <w:rPr>
          <w:bCs/>
          <w:sz w:val="22"/>
          <w:szCs w:val="22"/>
        </w:rPr>
        <w:t>zione dettati dal</w:t>
      </w:r>
      <w:r w:rsidRPr="004541CB">
        <w:rPr>
          <w:bCs/>
          <w:sz w:val="22"/>
          <w:szCs w:val="22"/>
        </w:rPr>
        <w:t>le disposizioni vigenti e i criteri adottati formalmente dal Col</w:t>
      </w:r>
      <w:r>
        <w:rPr>
          <w:bCs/>
          <w:sz w:val="22"/>
          <w:szCs w:val="22"/>
        </w:rPr>
        <w:t>legio dei D</w:t>
      </w:r>
      <w:r w:rsidRPr="004541CB">
        <w:rPr>
          <w:bCs/>
          <w:sz w:val="22"/>
          <w:szCs w:val="22"/>
        </w:rPr>
        <w:t>ocenti e dal Consiglio d’Istituto; così come r</w:t>
      </w:r>
      <w:r>
        <w:rPr>
          <w:bCs/>
          <w:sz w:val="22"/>
          <w:szCs w:val="22"/>
        </w:rPr>
        <w:t>ammenta</w:t>
      </w:r>
      <w:r w:rsidRPr="004541CB">
        <w:rPr>
          <w:bCs/>
          <w:sz w:val="22"/>
          <w:szCs w:val="22"/>
        </w:rPr>
        <w:t xml:space="preserve"> le disposizioni formalizzate per quanto attiene il riconoscimen</w:t>
      </w:r>
      <w:r>
        <w:rPr>
          <w:bCs/>
          <w:sz w:val="22"/>
          <w:szCs w:val="22"/>
        </w:rPr>
        <w:t>to del</w:t>
      </w:r>
      <w:r w:rsidRPr="004541CB">
        <w:rPr>
          <w:bCs/>
          <w:sz w:val="22"/>
          <w:szCs w:val="22"/>
        </w:rPr>
        <w:t xml:space="preserve"> credito scolastico e formativo.</w:t>
      </w:r>
    </w:p>
    <w:p w:rsidR="006D6586" w:rsidRPr="004541CB" w:rsidRDefault="006D6586" w:rsidP="00551C98">
      <w:pPr>
        <w:jc w:val="both"/>
        <w:rPr>
          <w:bCs/>
          <w:sz w:val="22"/>
          <w:szCs w:val="22"/>
        </w:rPr>
      </w:pPr>
      <w:r>
        <w:rPr>
          <w:bCs/>
          <w:sz w:val="22"/>
          <w:szCs w:val="22"/>
        </w:rPr>
        <w:t>Viene dato mandato al/la Coordinatore/trice</w:t>
      </w:r>
      <w:r w:rsidRPr="004541CB">
        <w:rPr>
          <w:bCs/>
          <w:sz w:val="22"/>
          <w:szCs w:val="22"/>
        </w:rPr>
        <w:t xml:space="preserve"> di</w:t>
      </w:r>
      <w:r>
        <w:rPr>
          <w:bCs/>
          <w:sz w:val="22"/>
          <w:szCs w:val="22"/>
        </w:rPr>
        <w:t xml:space="preserve"> classe di curare, con la collaborazione di tutti i docenti della classe, la puntuale predisposizione del documento del 15 maggio. </w:t>
      </w:r>
    </w:p>
    <w:p w:rsidR="006D6586" w:rsidRPr="004541CB" w:rsidRDefault="006D6586" w:rsidP="00551C98">
      <w:pPr>
        <w:jc w:val="both"/>
        <w:rPr>
          <w:bCs/>
          <w:sz w:val="22"/>
          <w:szCs w:val="22"/>
        </w:rPr>
      </w:pPr>
      <w:r>
        <w:rPr>
          <w:bCs/>
          <w:sz w:val="22"/>
          <w:szCs w:val="22"/>
        </w:rPr>
        <w:t xml:space="preserve">Alle ore         </w:t>
      </w:r>
      <w:r w:rsidRPr="004541CB">
        <w:rPr>
          <w:bCs/>
          <w:sz w:val="22"/>
          <w:szCs w:val="22"/>
        </w:rPr>
        <w:t>la seduta è tolta e viene stilato il presente verbale che sarà consegnato in copia agli atti dell’Esame di Sta</w:t>
      </w:r>
      <w:r>
        <w:rPr>
          <w:bCs/>
          <w:sz w:val="22"/>
          <w:szCs w:val="22"/>
        </w:rPr>
        <w:t>to, a. s. 2018/2019</w:t>
      </w:r>
      <w:r w:rsidRPr="004541CB">
        <w:rPr>
          <w:bCs/>
          <w:sz w:val="22"/>
          <w:szCs w:val="22"/>
        </w:rPr>
        <w:t>.</w:t>
      </w:r>
    </w:p>
    <w:p w:rsidR="006D6586" w:rsidRDefault="006D6586" w:rsidP="00551C98">
      <w:smartTag w:uri="urn:schemas-microsoft-com:office:smarttags" w:element="PersonName">
        <w:smartTagPr>
          <w:attr w:name="ProductID" w:val="LA SEGRETARIA                                                                                IL"/>
        </w:smartTagPr>
        <w:r>
          <w:rPr>
            <w:bCs/>
            <w:sz w:val="22"/>
            <w:szCs w:val="22"/>
          </w:rPr>
          <w:t>LA SEGRETARIA</w:t>
        </w:r>
        <w:r w:rsidRPr="004541CB">
          <w:rPr>
            <w:bCs/>
            <w:sz w:val="22"/>
            <w:szCs w:val="22"/>
          </w:rPr>
          <w:t xml:space="preserve">                 </w:t>
        </w:r>
        <w:r>
          <w:rPr>
            <w:bCs/>
            <w:sz w:val="22"/>
            <w:szCs w:val="22"/>
          </w:rPr>
          <w:t xml:space="preserve">                                                               IL</w:t>
        </w:r>
      </w:smartTag>
      <w:r>
        <w:rPr>
          <w:bCs/>
          <w:sz w:val="22"/>
          <w:szCs w:val="22"/>
        </w:rPr>
        <w:t xml:space="preserve"> PRESIDENTE</w:t>
      </w:r>
    </w:p>
    <w:sectPr w:rsidR="006D6586" w:rsidSect="00A0086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51C98"/>
    <w:rsid w:val="00016948"/>
    <w:rsid w:val="000325F4"/>
    <w:rsid w:val="00044E90"/>
    <w:rsid w:val="00051C88"/>
    <w:rsid w:val="00055E21"/>
    <w:rsid w:val="00056CA5"/>
    <w:rsid w:val="00070744"/>
    <w:rsid w:val="00084594"/>
    <w:rsid w:val="000A58B4"/>
    <w:rsid w:val="000A71DA"/>
    <w:rsid w:val="000B4A0A"/>
    <w:rsid w:val="000F5234"/>
    <w:rsid w:val="00112697"/>
    <w:rsid w:val="0012059B"/>
    <w:rsid w:val="0012496C"/>
    <w:rsid w:val="00133C35"/>
    <w:rsid w:val="00134C6B"/>
    <w:rsid w:val="00140D8C"/>
    <w:rsid w:val="00141975"/>
    <w:rsid w:val="00147BE6"/>
    <w:rsid w:val="00151E58"/>
    <w:rsid w:val="001625D5"/>
    <w:rsid w:val="00163141"/>
    <w:rsid w:val="00167D47"/>
    <w:rsid w:val="00172BCB"/>
    <w:rsid w:val="001912D6"/>
    <w:rsid w:val="001958D0"/>
    <w:rsid w:val="001A0A4E"/>
    <w:rsid w:val="001A2CF4"/>
    <w:rsid w:val="001E1625"/>
    <w:rsid w:val="00210D06"/>
    <w:rsid w:val="002308D5"/>
    <w:rsid w:val="00242357"/>
    <w:rsid w:val="00252CB3"/>
    <w:rsid w:val="002823DF"/>
    <w:rsid w:val="002B02C8"/>
    <w:rsid w:val="002B1A24"/>
    <w:rsid w:val="002C2C9F"/>
    <w:rsid w:val="002D34C5"/>
    <w:rsid w:val="002F4498"/>
    <w:rsid w:val="00305730"/>
    <w:rsid w:val="0034365C"/>
    <w:rsid w:val="00356552"/>
    <w:rsid w:val="00382A7F"/>
    <w:rsid w:val="00390C5F"/>
    <w:rsid w:val="00393438"/>
    <w:rsid w:val="00393A97"/>
    <w:rsid w:val="003A25DD"/>
    <w:rsid w:val="003C0B61"/>
    <w:rsid w:val="003E0729"/>
    <w:rsid w:val="00443847"/>
    <w:rsid w:val="004541CB"/>
    <w:rsid w:val="00461AB2"/>
    <w:rsid w:val="00471175"/>
    <w:rsid w:val="00482505"/>
    <w:rsid w:val="004B3874"/>
    <w:rsid w:val="004E27C6"/>
    <w:rsid w:val="004E4E1D"/>
    <w:rsid w:val="00504D75"/>
    <w:rsid w:val="00515731"/>
    <w:rsid w:val="0053753E"/>
    <w:rsid w:val="00540B77"/>
    <w:rsid w:val="00542EC8"/>
    <w:rsid w:val="00544DD3"/>
    <w:rsid w:val="00551C98"/>
    <w:rsid w:val="00554360"/>
    <w:rsid w:val="00571433"/>
    <w:rsid w:val="005777C8"/>
    <w:rsid w:val="00577B3A"/>
    <w:rsid w:val="00585288"/>
    <w:rsid w:val="005A1652"/>
    <w:rsid w:val="005C7F7B"/>
    <w:rsid w:val="005D443F"/>
    <w:rsid w:val="005D6155"/>
    <w:rsid w:val="005E4D9E"/>
    <w:rsid w:val="00621A35"/>
    <w:rsid w:val="0064040E"/>
    <w:rsid w:val="00645267"/>
    <w:rsid w:val="006507BD"/>
    <w:rsid w:val="00695C32"/>
    <w:rsid w:val="006A1B2F"/>
    <w:rsid w:val="006D6586"/>
    <w:rsid w:val="00701C16"/>
    <w:rsid w:val="00722727"/>
    <w:rsid w:val="0073732F"/>
    <w:rsid w:val="007448C8"/>
    <w:rsid w:val="00745F5D"/>
    <w:rsid w:val="00753F8F"/>
    <w:rsid w:val="007B796F"/>
    <w:rsid w:val="007C6DDB"/>
    <w:rsid w:val="007E33DC"/>
    <w:rsid w:val="008012B7"/>
    <w:rsid w:val="00815E1E"/>
    <w:rsid w:val="008303CC"/>
    <w:rsid w:val="00831710"/>
    <w:rsid w:val="008521B6"/>
    <w:rsid w:val="00853F84"/>
    <w:rsid w:val="0087745C"/>
    <w:rsid w:val="0088209B"/>
    <w:rsid w:val="00887F5B"/>
    <w:rsid w:val="008B1CF0"/>
    <w:rsid w:val="008B3C2F"/>
    <w:rsid w:val="008E18E9"/>
    <w:rsid w:val="00920489"/>
    <w:rsid w:val="00925B0C"/>
    <w:rsid w:val="00946A45"/>
    <w:rsid w:val="00946BBA"/>
    <w:rsid w:val="00955D66"/>
    <w:rsid w:val="00965FEA"/>
    <w:rsid w:val="0096673F"/>
    <w:rsid w:val="009779D0"/>
    <w:rsid w:val="0099026C"/>
    <w:rsid w:val="00993070"/>
    <w:rsid w:val="009C012B"/>
    <w:rsid w:val="009E6D94"/>
    <w:rsid w:val="009F0F66"/>
    <w:rsid w:val="00A0086C"/>
    <w:rsid w:val="00A10931"/>
    <w:rsid w:val="00A12F71"/>
    <w:rsid w:val="00A17E1E"/>
    <w:rsid w:val="00A403BF"/>
    <w:rsid w:val="00A531CB"/>
    <w:rsid w:val="00A62A20"/>
    <w:rsid w:val="00AA1DA6"/>
    <w:rsid w:val="00AA667A"/>
    <w:rsid w:val="00AF3B76"/>
    <w:rsid w:val="00AF563C"/>
    <w:rsid w:val="00AF75CA"/>
    <w:rsid w:val="00B21A1F"/>
    <w:rsid w:val="00B32915"/>
    <w:rsid w:val="00B568E9"/>
    <w:rsid w:val="00B66E78"/>
    <w:rsid w:val="00B66F98"/>
    <w:rsid w:val="00B80E39"/>
    <w:rsid w:val="00B812E4"/>
    <w:rsid w:val="00B90574"/>
    <w:rsid w:val="00B93BBC"/>
    <w:rsid w:val="00BC7394"/>
    <w:rsid w:val="00BD39BF"/>
    <w:rsid w:val="00BF77D3"/>
    <w:rsid w:val="00C03ED5"/>
    <w:rsid w:val="00C174B3"/>
    <w:rsid w:val="00C33649"/>
    <w:rsid w:val="00C43609"/>
    <w:rsid w:val="00C50597"/>
    <w:rsid w:val="00C531AD"/>
    <w:rsid w:val="00C607CC"/>
    <w:rsid w:val="00C82420"/>
    <w:rsid w:val="00C86981"/>
    <w:rsid w:val="00CB1A31"/>
    <w:rsid w:val="00CC44EA"/>
    <w:rsid w:val="00CE6300"/>
    <w:rsid w:val="00D202F7"/>
    <w:rsid w:val="00D40396"/>
    <w:rsid w:val="00D40941"/>
    <w:rsid w:val="00D4279E"/>
    <w:rsid w:val="00D758E5"/>
    <w:rsid w:val="00D964E7"/>
    <w:rsid w:val="00DA33F8"/>
    <w:rsid w:val="00DA51B9"/>
    <w:rsid w:val="00DB0379"/>
    <w:rsid w:val="00DC166F"/>
    <w:rsid w:val="00DC7AE4"/>
    <w:rsid w:val="00DD2116"/>
    <w:rsid w:val="00E011C4"/>
    <w:rsid w:val="00E05115"/>
    <w:rsid w:val="00E53EE8"/>
    <w:rsid w:val="00E67B88"/>
    <w:rsid w:val="00E87558"/>
    <w:rsid w:val="00E95FD1"/>
    <w:rsid w:val="00EC4EAD"/>
    <w:rsid w:val="00ED5960"/>
    <w:rsid w:val="00F20806"/>
    <w:rsid w:val="00F268A1"/>
    <w:rsid w:val="00F271AB"/>
    <w:rsid w:val="00F44F8F"/>
    <w:rsid w:val="00F45995"/>
    <w:rsid w:val="00F5747C"/>
    <w:rsid w:val="00F63B69"/>
    <w:rsid w:val="00F66054"/>
    <w:rsid w:val="00F817F3"/>
    <w:rsid w:val="00F855ED"/>
    <w:rsid w:val="00F90728"/>
    <w:rsid w:val="00FA0DE6"/>
    <w:rsid w:val="00FD070B"/>
    <w:rsid w:val="00FE657C"/>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1C98"/>
    <w:pPr>
      <w:widowControl w:val="0"/>
      <w:spacing w:line="567" w:lineRule="exact"/>
    </w:pPr>
    <w:rPr>
      <w:rFonts w:ascii="Arial" w:eastAsia="Times New Roman" w:hAnsi="Arial"/>
      <w:sz w:val="20"/>
      <w:szCs w:val="20"/>
      <w:lang w:bidi="he-IL"/>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2</Pages>
  <Words>643</Words>
  <Characters>3666</Characters>
  <Application>Microsoft Office Outlook</Application>
  <DocSecurity>0</DocSecurity>
  <Lines>0</Lines>
  <Paragraphs>0</Paragraphs>
  <ScaleCrop>false</ScaleCrop>
  <Company>Hewlett-Packard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VERBALE DEL CONSIGLIO DI CLASSE DELLA 5^  SEZ</dc:title>
  <dc:subject/>
  <dc:creator>Computer</dc:creator>
  <cp:keywords/>
  <dc:description/>
  <cp:lastModifiedBy>Primo</cp:lastModifiedBy>
  <cp:revision>2</cp:revision>
  <cp:lastPrinted>2015-03-11T11:09:00Z</cp:lastPrinted>
  <dcterms:created xsi:type="dcterms:W3CDTF">2019-02-12T11:27:00Z</dcterms:created>
  <dcterms:modified xsi:type="dcterms:W3CDTF">2019-02-12T11:27:00Z</dcterms:modified>
</cp:coreProperties>
</file>