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C38206" w14:textId="383D5A0C" w:rsidR="00D27D79" w:rsidRPr="00FA1EA4" w:rsidRDefault="00B456DC" w:rsidP="009D5BBA">
      <w:pPr>
        <w:spacing w:after="120" w:line="240" w:lineRule="auto"/>
        <w:rPr>
          <w:rFonts w:ascii="Titillium Web" w:hAnsi="Titillium Web"/>
          <w:lang w:val="it-IT"/>
        </w:rPr>
      </w:pPr>
      <w:r w:rsidRPr="00FA1EA4">
        <w:rPr>
          <w:rFonts w:ascii="Titillium Web" w:hAnsi="Titillium Web"/>
          <w:noProof/>
        </w:rPr>
        <w:drawing>
          <wp:anchor distT="0" distB="0" distL="114300" distR="114300" simplePos="0" relativeHeight="251659776" behindDoc="1" locked="0" layoutInCell="1" allowOverlap="1" wp14:anchorId="06E3C1BC" wp14:editId="68999E4D">
            <wp:simplePos x="0" y="0"/>
            <wp:positionH relativeFrom="page">
              <wp:posOffset>709</wp:posOffset>
            </wp:positionH>
            <wp:positionV relativeFrom="page">
              <wp:posOffset>47625</wp:posOffset>
            </wp:positionV>
            <wp:extent cx="7569814" cy="10707624"/>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artguide_generica_cover.jpg"/>
                    <pic:cNvPicPr/>
                  </pic:nvPicPr>
                  <pic:blipFill>
                    <a:blip r:embed="rId11"/>
                    <a:stretch>
                      <a:fillRect/>
                    </a:stretch>
                  </pic:blipFill>
                  <pic:spPr>
                    <a:xfrm>
                      <a:off x="0" y="0"/>
                      <a:ext cx="7569814" cy="10707624"/>
                    </a:xfrm>
                    <a:prstGeom prst="rect">
                      <a:avLst/>
                    </a:prstGeom>
                  </pic:spPr>
                </pic:pic>
              </a:graphicData>
            </a:graphic>
            <wp14:sizeRelH relativeFrom="page">
              <wp14:pctWidth>0</wp14:pctWidth>
            </wp14:sizeRelH>
            <wp14:sizeRelV relativeFrom="page">
              <wp14:pctHeight>0</wp14:pctHeight>
            </wp14:sizeRelV>
          </wp:anchor>
        </w:drawing>
      </w:r>
      <w:r w:rsidR="00EB6F1B" w:rsidRPr="005A089D">
        <w:rPr>
          <w:rFonts w:ascii="Titillium Web" w:hAnsi="Titillium Web"/>
          <w:noProof/>
          <w:lang w:val="it-IT"/>
        </w:rPr>
        <w:t xml:space="preserve"> </w:t>
      </w:r>
    </w:p>
    <w:p w14:paraId="5C601956" w14:textId="77777777" w:rsidR="00D27D79" w:rsidRPr="00FA1EA4" w:rsidRDefault="00D27D79" w:rsidP="009D5BBA">
      <w:pPr>
        <w:spacing w:after="120" w:line="240" w:lineRule="auto"/>
        <w:rPr>
          <w:rFonts w:ascii="Titillium Web" w:hAnsi="Titillium Web"/>
          <w:lang w:val="it-IT"/>
        </w:rPr>
      </w:pPr>
    </w:p>
    <w:p w14:paraId="6DB8ED81" w14:textId="77777777" w:rsidR="00D27D79" w:rsidRPr="00FA1EA4" w:rsidRDefault="00D27D79" w:rsidP="009D5BBA">
      <w:pPr>
        <w:spacing w:after="120" w:line="240" w:lineRule="auto"/>
        <w:rPr>
          <w:rFonts w:ascii="Titillium Web" w:hAnsi="Titillium Web"/>
          <w:lang w:val="it-IT"/>
        </w:rPr>
      </w:pPr>
    </w:p>
    <w:p w14:paraId="6A7C51F7" w14:textId="77777777" w:rsidR="00D27D79" w:rsidRPr="00FA1EA4" w:rsidRDefault="00D27D79" w:rsidP="009D5BBA">
      <w:pPr>
        <w:spacing w:after="120" w:line="240" w:lineRule="auto"/>
        <w:rPr>
          <w:rFonts w:ascii="Titillium Web" w:hAnsi="Titillium Web"/>
          <w:lang w:val="it-IT"/>
        </w:rPr>
      </w:pPr>
    </w:p>
    <w:p w14:paraId="3E616458" w14:textId="3B5174EE" w:rsidR="00D27D79" w:rsidRPr="00FA1EA4" w:rsidRDefault="00C50F74" w:rsidP="00C50F74">
      <w:pPr>
        <w:tabs>
          <w:tab w:val="left" w:pos="7830"/>
          <w:tab w:val="left" w:pos="8520"/>
        </w:tabs>
        <w:spacing w:after="120" w:line="240" w:lineRule="auto"/>
        <w:rPr>
          <w:rFonts w:ascii="Titillium Web" w:hAnsi="Titillium Web"/>
          <w:lang w:val="it-IT"/>
        </w:rPr>
      </w:pPr>
      <w:r>
        <w:rPr>
          <w:rFonts w:ascii="Titillium Web" w:hAnsi="Titillium Web"/>
          <w:lang w:val="it-IT"/>
        </w:rPr>
        <w:tab/>
      </w:r>
      <w:r>
        <w:rPr>
          <w:rFonts w:ascii="Titillium Web" w:hAnsi="Titillium Web"/>
          <w:lang w:val="it-IT"/>
        </w:rPr>
        <w:tab/>
      </w:r>
    </w:p>
    <w:p w14:paraId="39536839" w14:textId="35E98DAE" w:rsidR="00D27D79" w:rsidRPr="00FA1EA4" w:rsidRDefault="00C50F74" w:rsidP="00C50F74">
      <w:pPr>
        <w:tabs>
          <w:tab w:val="left" w:pos="8190"/>
        </w:tabs>
        <w:spacing w:after="120" w:line="240" w:lineRule="auto"/>
        <w:rPr>
          <w:rFonts w:ascii="Titillium Web" w:hAnsi="Titillium Web"/>
          <w:lang w:val="it-IT"/>
        </w:rPr>
      </w:pPr>
      <w:r>
        <w:rPr>
          <w:rFonts w:ascii="Titillium Web" w:hAnsi="Titillium Web"/>
          <w:lang w:val="it-IT"/>
        </w:rPr>
        <w:tab/>
      </w:r>
    </w:p>
    <w:p w14:paraId="4FD22DE5" w14:textId="2653CC47" w:rsidR="00D27D79" w:rsidRPr="00FA1EA4" w:rsidRDefault="00B456DC" w:rsidP="00C50F74">
      <w:pPr>
        <w:tabs>
          <w:tab w:val="left" w:pos="7605"/>
          <w:tab w:val="left" w:pos="8190"/>
        </w:tabs>
        <w:spacing w:after="120" w:line="240" w:lineRule="auto"/>
        <w:rPr>
          <w:rFonts w:ascii="Titillium Web" w:hAnsi="Titillium Web"/>
          <w:lang w:val="it-IT"/>
        </w:rPr>
      </w:pPr>
      <w:r w:rsidRPr="00FA1EA4">
        <w:rPr>
          <w:rFonts w:ascii="Titillium Web" w:hAnsi="Titillium Web"/>
          <w:lang w:val="it-IT"/>
        </w:rPr>
        <w:tab/>
      </w:r>
      <w:r w:rsidR="00C50F74">
        <w:rPr>
          <w:rFonts w:ascii="Titillium Web" w:hAnsi="Titillium Web"/>
          <w:lang w:val="it-IT"/>
        </w:rPr>
        <w:tab/>
      </w:r>
    </w:p>
    <w:p w14:paraId="4D378634" w14:textId="5338F8AE" w:rsidR="00D27D79" w:rsidRPr="00FA1EA4" w:rsidRDefault="002725D3" w:rsidP="002725D3">
      <w:pPr>
        <w:tabs>
          <w:tab w:val="left" w:pos="2745"/>
        </w:tabs>
        <w:spacing w:after="120" w:line="240" w:lineRule="auto"/>
        <w:rPr>
          <w:rFonts w:ascii="Titillium Web" w:hAnsi="Titillium Web"/>
          <w:lang w:val="it-IT"/>
        </w:rPr>
      </w:pPr>
      <w:r>
        <w:rPr>
          <w:rFonts w:ascii="Titillium Web" w:hAnsi="Titillium Web"/>
          <w:lang w:val="it-IT"/>
        </w:rPr>
        <w:tab/>
      </w:r>
    </w:p>
    <w:p w14:paraId="662454D3" w14:textId="777B046F" w:rsidR="009D5BBA" w:rsidRPr="00FA1EA4" w:rsidRDefault="00B456DC" w:rsidP="00B456DC">
      <w:pPr>
        <w:tabs>
          <w:tab w:val="left" w:pos="7440"/>
        </w:tabs>
        <w:spacing w:after="120" w:line="240" w:lineRule="auto"/>
        <w:rPr>
          <w:rFonts w:ascii="Titillium Web" w:hAnsi="Titillium Web"/>
          <w:lang w:val="it-IT"/>
        </w:rPr>
      </w:pPr>
      <w:r w:rsidRPr="00FA1EA4">
        <w:rPr>
          <w:rFonts w:ascii="Titillium Web" w:hAnsi="Titillium Web"/>
          <w:lang w:val="it-IT"/>
        </w:rPr>
        <w:tab/>
      </w:r>
    </w:p>
    <w:p w14:paraId="1AD71DFD" w14:textId="77777777" w:rsidR="009D5BBA" w:rsidRPr="00FA1EA4" w:rsidRDefault="009D5BBA" w:rsidP="009D5BBA">
      <w:pPr>
        <w:spacing w:after="120" w:line="240" w:lineRule="auto"/>
        <w:rPr>
          <w:rFonts w:ascii="Titillium Web" w:hAnsi="Titillium Web"/>
          <w:lang w:val="it-IT"/>
        </w:rPr>
      </w:pPr>
    </w:p>
    <w:p w14:paraId="49A625A3" w14:textId="77777777" w:rsidR="009D5BBA" w:rsidRPr="00FA1EA4" w:rsidRDefault="009D5BBA" w:rsidP="009D5BBA">
      <w:pPr>
        <w:spacing w:after="120" w:line="240" w:lineRule="auto"/>
        <w:rPr>
          <w:rFonts w:ascii="Titillium Web" w:hAnsi="Titillium Web"/>
          <w:lang w:val="it-IT"/>
        </w:rPr>
      </w:pPr>
    </w:p>
    <w:p w14:paraId="05FEB6EF" w14:textId="77777777" w:rsidR="009D5BBA" w:rsidRPr="00FA1EA4" w:rsidRDefault="009D5BBA" w:rsidP="009D5BBA">
      <w:pPr>
        <w:spacing w:after="120" w:line="240" w:lineRule="auto"/>
        <w:rPr>
          <w:rFonts w:ascii="Titillium Web" w:hAnsi="Titillium Web"/>
          <w:lang w:val="it-IT"/>
        </w:rPr>
      </w:pPr>
    </w:p>
    <w:p w14:paraId="17BCA4B3" w14:textId="77777777" w:rsidR="009D5BBA" w:rsidRPr="00FA1EA4" w:rsidRDefault="009D5BBA" w:rsidP="009D5BBA">
      <w:pPr>
        <w:spacing w:after="120" w:line="240" w:lineRule="auto"/>
        <w:rPr>
          <w:rFonts w:ascii="Titillium Web" w:hAnsi="Titillium Web"/>
          <w:lang w:val="it-IT"/>
        </w:rPr>
      </w:pPr>
    </w:p>
    <w:p w14:paraId="3B073182" w14:textId="77777777" w:rsidR="009D5BBA" w:rsidRPr="00FA1EA4" w:rsidRDefault="009D5BBA" w:rsidP="009D5BBA">
      <w:pPr>
        <w:spacing w:after="120" w:line="240" w:lineRule="auto"/>
        <w:rPr>
          <w:rFonts w:ascii="Titillium Web" w:hAnsi="Titillium Web"/>
          <w:lang w:val="it-IT"/>
        </w:rPr>
      </w:pPr>
    </w:p>
    <w:p w14:paraId="1E0310D6" w14:textId="77777777" w:rsidR="00D27D79" w:rsidRPr="00FA1EA4" w:rsidRDefault="00D27D79" w:rsidP="009D5BBA">
      <w:pPr>
        <w:spacing w:after="120" w:line="240" w:lineRule="auto"/>
        <w:rPr>
          <w:rFonts w:ascii="Titillium Web" w:hAnsi="Titillium Web"/>
          <w:lang w:val="it-IT"/>
        </w:rPr>
      </w:pPr>
    </w:p>
    <w:p w14:paraId="76A99597" w14:textId="77777777" w:rsidR="00D27D79" w:rsidRPr="00FA1EA4" w:rsidRDefault="00D27D79" w:rsidP="009D5BBA">
      <w:pPr>
        <w:spacing w:after="120" w:line="240" w:lineRule="auto"/>
        <w:rPr>
          <w:rFonts w:ascii="Titillium Web" w:hAnsi="Titillium Web"/>
          <w:lang w:val="it-IT"/>
        </w:rPr>
      </w:pPr>
    </w:p>
    <w:p w14:paraId="36DE9557" w14:textId="77777777" w:rsidR="00FA1EA4" w:rsidRDefault="00FA1EA4" w:rsidP="00FA1EA4">
      <w:pPr>
        <w:spacing w:after="120" w:line="240" w:lineRule="auto"/>
        <w:jc w:val="center"/>
        <w:rPr>
          <w:rFonts w:ascii="Titillium Web" w:hAnsi="Titillium Web"/>
          <w:b/>
          <w:color w:val="17365D" w:themeColor="text2" w:themeShade="BF"/>
          <w:sz w:val="48"/>
          <w:szCs w:val="44"/>
          <w:lang w:val="it-IT"/>
        </w:rPr>
      </w:pPr>
    </w:p>
    <w:p w14:paraId="29F923B5" w14:textId="77777777" w:rsidR="00540D34" w:rsidRDefault="00540D34" w:rsidP="007A3F9F">
      <w:pPr>
        <w:spacing w:after="0"/>
        <w:jc w:val="center"/>
        <w:rPr>
          <w:rFonts w:ascii="Titillium Web" w:hAnsi="Titillium Web"/>
          <w:b/>
          <w:color w:val="17365D" w:themeColor="text2" w:themeShade="BF"/>
          <w:sz w:val="48"/>
          <w:szCs w:val="44"/>
          <w:lang w:val="it-IT"/>
        </w:rPr>
      </w:pPr>
    </w:p>
    <w:p w14:paraId="55DB8DFA" w14:textId="77777777" w:rsidR="00540D34" w:rsidRDefault="00540D34" w:rsidP="007A3F9F">
      <w:pPr>
        <w:spacing w:after="0"/>
        <w:jc w:val="center"/>
        <w:rPr>
          <w:rFonts w:ascii="Titillium Web" w:hAnsi="Titillium Web"/>
          <w:b/>
          <w:color w:val="17365D" w:themeColor="text2" w:themeShade="BF"/>
          <w:sz w:val="48"/>
          <w:szCs w:val="44"/>
          <w:lang w:val="it-IT"/>
        </w:rPr>
      </w:pPr>
    </w:p>
    <w:p w14:paraId="41F619C9" w14:textId="3BB44FE7" w:rsidR="00D27D79" w:rsidRPr="00FA1EA4" w:rsidRDefault="00540D34" w:rsidP="007A3F9F">
      <w:pPr>
        <w:spacing w:after="0"/>
        <w:jc w:val="center"/>
        <w:rPr>
          <w:rFonts w:ascii="Titillium Web" w:hAnsi="Titillium Web"/>
          <w:b/>
          <w:color w:val="17365D" w:themeColor="text2" w:themeShade="BF"/>
          <w:sz w:val="48"/>
          <w:szCs w:val="44"/>
          <w:lang w:val="it-IT"/>
        </w:rPr>
      </w:pPr>
      <w:r>
        <w:rPr>
          <w:rFonts w:ascii="Titillium Web" w:hAnsi="Titillium Web"/>
          <w:b/>
          <w:color w:val="17365D" w:themeColor="text2" w:themeShade="BF"/>
          <w:sz w:val="48"/>
          <w:szCs w:val="44"/>
          <w:lang w:val="it-IT"/>
        </w:rPr>
        <w:t>Scuola Secondaria di II grado</w:t>
      </w:r>
    </w:p>
    <w:p w14:paraId="2D301DEF" w14:textId="77777777" w:rsidR="00540D34" w:rsidRDefault="00540D34" w:rsidP="007A3F9F">
      <w:pPr>
        <w:spacing w:after="0" w:line="216" w:lineRule="auto"/>
        <w:jc w:val="center"/>
        <w:rPr>
          <w:rFonts w:ascii="Titillium Web" w:hAnsi="Titillium Web"/>
          <w:color w:val="365F91" w:themeColor="accent1" w:themeShade="BF"/>
          <w:sz w:val="36"/>
          <w:szCs w:val="44"/>
          <w:lang w:val="it-IT"/>
        </w:rPr>
      </w:pPr>
    </w:p>
    <w:p w14:paraId="49E8F8E8" w14:textId="48C8E95A" w:rsidR="007A3F9F" w:rsidRDefault="00540D34" w:rsidP="007A3F9F">
      <w:pPr>
        <w:spacing w:after="0" w:line="216" w:lineRule="auto"/>
        <w:jc w:val="center"/>
        <w:rPr>
          <w:rFonts w:ascii="Titillium Web" w:hAnsi="Titillium Web"/>
          <w:color w:val="365F91" w:themeColor="accent1" w:themeShade="BF"/>
          <w:sz w:val="36"/>
          <w:szCs w:val="44"/>
          <w:lang w:val="it-IT"/>
        </w:rPr>
      </w:pPr>
      <w:r>
        <w:rPr>
          <w:rFonts w:ascii="Titillium Web" w:hAnsi="Titillium Web"/>
          <w:color w:val="365F91" w:themeColor="accent1" w:themeShade="BF"/>
          <w:sz w:val="36"/>
          <w:szCs w:val="44"/>
          <w:lang w:val="it-IT"/>
        </w:rPr>
        <w:t>Gestione Mod.ES-0</w:t>
      </w:r>
    </w:p>
    <w:p w14:paraId="2341E2C8" w14:textId="77777777" w:rsidR="007A3F9F" w:rsidRDefault="007A3F9F" w:rsidP="007A3F9F">
      <w:pPr>
        <w:spacing w:after="0" w:line="216" w:lineRule="auto"/>
        <w:jc w:val="center"/>
        <w:rPr>
          <w:rFonts w:ascii="Titillium Web" w:hAnsi="Titillium Web"/>
          <w:color w:val="365F91" w:themeColor="accent1" w:themeShade="BF"/>
          <w:sz w:val="36"/>
          <w:szCs w:val="44"/>
          <w:lang w:val="it-IT"/>
        </w:rPr>
      </w:pPr>
    </w:p>
    <w:p w14:paraId="4218DC38" w14:textId="77777777" w:rsidR="007A3F9F" w:rsidRDefault="007A3F9F" w:rsidP="00CC63DA">
      <w:pPr>
        <w:spacing w:after="0" w:line="216" w:lineRule="auto"/>
        <w:rPr>
          <w:rFonts w:ascii="Titillium Web" w:hAnsi="Titillium Web"/>
          <w:color w:val="365F91" w:themeColor="accent1" w:themeShade="BF"/>
          <w:sz w:val="36"/>
          <w:szCs w:val="44"/>
          <w:lang w:val="it-IT"/>
        </w:rPr>
      </w:pPr>
    </w:p>
    <w:p w14:paraId="4EC52610" w14:textId="2CFBBA7F" w:rsidR="007A3F9F" w:rsidRPr="007A3F9F" w:rsidRDefault="007A3F9F" w:rsidP="007A3F9F">
      <w:pPr>
        <w:spacing w:after="0" w:line="216" w:lineRule="auto"/>
        <w:jc w:val="center"/>
        <w:rPr>
          <w:rFonts w:ascii="Titillium Web" w:hAnsi="Titillium Web"/>
          <w:color w:val="365F91" w:themeColor="accent1" w:themeShade="BF"/>
          <w:sz w:val="24"/>
          <w:szCs w:val="44"/>
          <w:lang w:val="it-IT"/>
        </w:rPr>
      </w:pPr>
      <w:r w:rsidRPr="007A3F9F">
        <w:rPr>
          <w:rFonts w:ascii="Titillium Web" w:hAnsi="Titillium Web"/>
          <w:color w:val="365F91" w:themeColor="accent1" w:themeShade="BF"/>
          <w:sz w:val="24"/>
          <w:szCs w:val="44"/>
          <w:lang w:val="it-IT"/>
        </w:rPr>
        <w:t xml:space="preserve">Versione </w:t>
      </w:r>
      <w:r w:rsidR="00655831">
        <w:rPr>
          <w:rFonts w:ascii="Titillium Web" w:hAnsi="Titillium Web"/>
          <w:color w:val="365F91" w:themeColor="accent1" w:themeShade="BF"/>
          <w:sz w:val="24"/>
          <w:szCs w:val="44"/>
          <w:lang w:val="it-IT"/>
        </w:rPr>
        <w:t>1</w:t>
      </w:r>
      <w:r w:rsidRPr="007A3F9F">
        <w:rPr>
          <w:rFonts w:ascii="Titillium Web" w:hAnsi="Titillium Web"/>
          <w:color w:val="365F91" w:themeColor="accent1" w:themeShade="BF"/>
          <w:sz w:val="24"/>
          <w:szCs w:val="44"/>
          <w:lang w:val="it-IT"/>
        </w:rPr>
        <w:t xml:space="preserve">.0 – </w:t>
      </w:r>
      <w:r w:rsidR="0033192F">
        <w:rPr>
          <w:rFonts w:ascii="Titillium Web" w:hAnsi="Titillium Web"/>
          <w:color w:val="365F91" w:themeColor="accent1" w:themeShade="BF"/>
          <w:sz w:val="24"/>
          <w:szCs w:val="44"/>
          <w:lang w:val="it-IT"/>
        </w:rPr>
        <w:t>Aprile</w:t>
      </w:r>
      <w:r w:rsidRPr="007A3F9F">
        <w:rPr>
          <w:rFonts w:ascii="Titillium Web" w:hAnsi="Titillium Web"/>
          <w:color w:val="365F91" w:themeColor="accent1" w:themeShade="BF"/>
          <w:sz w:val="24"/>
          <w:szCs w:val="44"/>
          <w:lang w:val="it-IT"/>
        </w:rPr>
        <w:t xml:space="preserve"> 20</w:t>
      </w:r>
      <w:r w:rsidR="005A089D">
        <w:rPr>
          <w:rFonts w:ascii="Titillium Web" w:hAnsi="Titillium Web"/>
          <w:color w:val="365F91" w:themeColor="accent1" w:themeShade="BF"/>
          <w:sz w:val="24"/>
          <w:szCs w:val="44"/>
          <w:lang w:val="it-IT"/>
        </w:rPr>
        <w:t>20</w:t>
      </w:r>
    </w:p>
    <w:p w14:paraId="7E7349A1" w14:textId="77777777" w:rsidR="00982146" w:rsidRPr="00FA1EA4" w:rsidRDefault="00982146" w:rsidP="009D5BBA">
      <w:pPr>
        <w:spacing w:after="120" w:line="240" w:lineRule="auto"/>
        <w:jc w:val="right"/>
        <w:rPr>
          <w:rFonts w:ascii="Titillium Web" w:hAnsi="Titillium Web"/>
          <w:b/>
          <w:sz w:val="40"/>
          <w:szCs w:val="40"/>
          <w:lang w:val="it-IT"/>
        </w:rPr>
      </w:pPr>
    </w:p>
    <w:p w14:paraId="5B9CB3DF" w14:textId="3FC7482A" w:rsidR="001B4FF0" w:rsidRDefault="00B03B7C" w:rsidP="001B4FF0">
      <w:pPr>
        <w:spacing w:after="0" w:line="240" w:lineRule="auto"/>
        <w:rPr>
          <w:sz w:val="24"/>
          <w:szCs w:val="24"/>
          <w:lang w:val="it-IT"/>
        </w:rPr>
      </w:pPr>
      <w:r w:rsidRPr="00FA1EA4">
        <w:rPr>
          <w:rFonts w:ascii="Titillium Web" w:hAnsi="Titillium Web" w:cs="Arial"/>
          <w:sz w:val="24"/>
          <w:szCs w:val="24"/>
          <w:lang w:val="it-IT"/>
        </w:rPr>
        <w:br w:type="page"/>
      </w:r>
    </w:p>
    <w:p w14:paraId="774273E2" w14:textId="77777777" w:rsidR="001B4FF0" w:rsidRPr="001C048F" w:rsidRDefault="001B4FF0" w:rsidP="001B4FF0">
      <w:pPr>
        <w:spacing w:after="120" w:line="240" w:lineRule="auto"/>
        <w:rPr>
          <w:rFonts w:ascii="Arial Narrow" w:hAnsi="Arial Narrow"/>
          <w:b/>
          <w:color w:val="C00000"/>
          <w:sz w:val="50"/>
          <w:szCs w:val="50"/>
          <w:lang w:val="it-IT"/>
        </w:rPr>
      </w:pPr>
      <w:r w:rsidRPr="001C048F">
        <w:rPr>
          <w:rFonts w:ascii="Arial Narrow" w:hAnsi="Arial Narrow"/>
          <w:b/>
          <w:color w:val="C00000"/>
          <w:sz w:val="50"/>
          <w:szCs w:val="50"/>
          <w:lang w:val="it-IT"/>
        </w:rPr>
        <w:lastRenderedPageBreak/>
        <w:t>Indice</w:t>
      </w:r>
    </w:p>
    <w:p w14:paraId="4B648A7B" w14:textId="77777777" w:rsidR="001B4FF0" w:rsidRPr="001C048F" w:rsidRDefault="001B4FF0" w:rsidP="001B4FF0">
      <w:pPr>
        <w:spacing w:after="0" w:line="240" w:lineRule="auto"/>
        <w:jc w:val="both"/>
        <w:rPr>
          <w:rFonts w:ascii="Futura Bk" w:hAnsi="Futura Bk"/>
          <w:b/>
          <w:sz w:val="28"/>
          <w:szCs w:val="28"/>
          <w:lang w:val="it-IT"/>
        </w:rPr>
      </w:pPr>
    </w:p>
    <w:p w14:paraId="7DBDA4DF" w14:textId="0F5C0CCB" w:rsidR="00FF1EFA" w:rsidRDefault="001B4FF0">
      <w:pPr>
        <w:pStyle w:val="TOC2"/>
        <w:rPr>
          <w:rFonts w:asciiTheme="minorHAnsi" w:eastAsiaTheme="minorEastAsia" w:hAnsiTheme="minorHAnsi" w:cstheme="minorBidi"/>
          <w:b w:val="0"/>
          <w:smallCaps w:val="0"/>
          <w:sz w:val="22"/>
          <w:szCs w:val="22"/>
          <w:lang w:eastAsia="it-IT"/>
        </w:rPr>
      </w:pPr>
      <w:r w:rsidRPr="003717CA">
        <w:rPr>
          <w:rFonts w:ascii="Trebuchet MS" w:hAnsi="Trebuchet MS"/>
        </w:rPr>
        <w:fldChar w:fldCharType="begin"/>
      </w:r>
      <w:r w:rsidRPr="003717CA">
        <w:rPr>
          <w:rFonts w:ascii="Trebuchet MS" w:hAnsi="Trebuchet MS"/>
        </w:rPr>
        <w:instrText xml:space="preserve"> TOC \o \f \u </w:instrText>
      </w:r>
      <w:r w:rsidRPr="003717CA">
        <w:rPr>
          <w:rFonts w:ascii="Trebuchet MS" w:hAnsi="Trebuchet MS"/>
        </w:rPr>
        <w:fldChar w:fldCharType="separate"/>
      </w:r>
      <w:r w:rsidR="00FF1EFA" w:rsidRPr="00E70DD9">
        <w:t>1-</w:t>
      </w:r>
      <w:r w:rsidR="00FF1EFA">
        <w:rPr>
          <w:rFonts w:asciiTheme="minorHAnsi" w:eastAsiaTheme="minorEastAsia" w:hAnsiTheme="minorHAnsi" w:cstheme="minorBidi"/>
          <w:b w:val="0"/>
          <w:smallCaps w:val="0"/>
          <w:sz w:val="22"/>
          <w:szCs w:val="22"/>
          <w:lang w:eastAsia="it-IT"/>
        </w:rPr>
        <w:tab/>
      </w:r>
      <w:r w:rsidR="00FF1EFA" w:rsidRPr="00E70DD9">
        <w:t>Introduzione</w:t>
      </w:r>
      <w:r w:rsidR="00FF1EFA">
        <w:tab/>
      </w:r>
      <w:r w:rsidR="00FF1EFA">
        <w:fldChar w:fldCharType="begin"/>
      </w:r>
      <w:r w:rsidR="00FF1EFA">
        <w:instrText xml:space="preserve"> PAGEREF _Toc37775825 \h </w:instrText>
      </w:r>
      <w:r w:rsidR="00FF1EFA">
        <w:fldChar w:fldCharType="separate"/>
      </w:r>
      <w:r w:rsidR="00FF1EFA">
        <w:t>3</w:t>
      </w:r>
      <w:r w:rsidR="00FF1EFA">
        <w:fldChar w:fldCharType="end"/>
      </w:r>
    </w:p>
    <w:p w14:paraId="6F6AFAB7" w14:textId="01A89AAD" w:rsidR="00FF1EFA" w:rsidRDefault="00FF1EFA">
      <w:pPr>
        <w:pStyle w:val="TOC2"/>
        <w:rPr>
          <w:rFonts w:asciiTheme="minorHAnsi" w:eastAsiaTheme="minorEastAsia" w:hAnsiTheme="minorHAnsi" w:cstheme="minorBidi"/>
          <w:b w:val="0"/>
          <w:smallCaps w:val="0"/>
          <w:sz w:val="22"/>
          <w:szCs w:val="22"/>
          <w:lang w:eastAsia="it-IT"/>
        </w:rPr>
      </w:pPr>
      <w:r w:rsidRPr="00E70DD9">
        <w:t>2-</w:t>
      </w:r>
      <w:r>
        <w:rPr>
          <w:rFonts w:asciiTheme="minorHAnsi" w:eastAsiaTheme="minorEastAsia" w:hAnsiTheme="minorHAnsi" w:cstheme="minorBidi"/>
          <w:b w:val="0"/>
          <w:smallCaps w:val="0"/>
          <w:sz w:val="22"/>
          <w:szCs w:val="22"/>
          <w:lang w:eastAsia="it-IT"/>
        </w:rPr>
        <w:tab/>
      </w:r>
      <w:r w:rsidRPr="00E70DD9">
        <w:t>Vincoli per la formazione delle commissioni</w:t>
      </w:r>
      <w:r>
        <w:tab/>
      </w:r>
      <w:r>
        <w:fldChar w:fldCharType="begin"/>
      </w:r>
      <w:r>
        <w:instrText xml:space="preserve"> PAGEREF _Toc37775826 \h </w:instrText>
      </w:r>
      <w:r>
        <w:fldChar w:fldCharType="separate"/>
      </w:r>
      <w:r>
        <w:t>4</w:t>
      </w:r>
      <w:r>
        <w:fldChar w:fldCharType="end"/>
      </w:r>
    </w:p>
    <w:p w14:paraId="76213A7C" w14:textId="56588AB0" w:rsidR="00FF1EFA" w:rsidRDefault="00FF1EFA">
      <w:pPr>
        <w:pStyle w:val="TOC2"/>
        <w:rPr>
          <w:rFonts w:asciiTheme="minorHAnsi" w:eastAsiaTheme="minorEastAsia" w:hAnsiTheme="minorHAnsi" w:cstheme="minorBidi"/>
          <w:b w:val="0"/>
          <w:smallCaps w:val="0"/>
          <w:sz w:val="22"/>
          <w:szCs w:val="22"/>
          <w:lang w:eastAsia="it-IT"/>
        </w:rPr>
      </w:pPr>
      <w:r w:rsidRPr="00E70DD9">
        <w:t>3-</w:t>
      </w:r>
      <w:r>
        <w:rPr>
          <w:rFonts w:asciiTheme="minorHAnsi" w:eastAsiaTheme="minorEastAsia" w:hAnsiTheme="minorHAnsi" w:cstheme="minorBidi"/>
          <w:b w:val="0"/>
          <w:smallCaps w:val="0"/>
          <w:sz w:val="22"/>
          <w:szCs w:val="22"/>
          <w:lang w:eastAsia="it-IT"/>
        </w:rPr>
        <w:tab/>
      </w:r>
      <w:r w:rsidRPr="00E70DD9">
        <w:t>Accesso alle funzioni</w:t>
      </w:r>
      <w:r>
        <w:tab/>
      </w:r>
      <w:r>
        <w:fldChar w:fldCharType="begin"/>
      </w:r>
      <w:r>
        <w:instrText xml:space="preserve"> PAGEREF _Toc37775827 \h </w:instrText>
      </w:r>
      <w:r>
        <w:fldChar w:fldCharType="separate"/>
      </w:r>
      <w:r>
        <w:t>5</w:t>
      </w:r>
      <w:r>
        <w:fldChar w:fldCharType="end"/>
      </w:r>
    </w:p>
    <w:p w14:paraId="73CD988F" w14:textId="2F59A0B7" w:rsidR="00FF1EFA" w:rsidRDefault="00FF1EFA">
      <w:pPr>
        <w:pStyle w:val="TOC2"/>
        <w:rPr>
          <w:rFonts w:asciiTheme="minorHAnsi" w:eastAsiaTheme="minorEastAsia" w:hAnsiTheme="minorHAnsi" w:cstheme="minorBidi"/>
          <w:b w:val="0"/>
          <w:smallCaps w:val="0"/>
          <w:sz w:val="22"/>
          <w:szCs w:val="22"/>
          <w:lang w:eastAsia="it-IT"/>
        </w:rPr>
      </w:pPr>
      <w:r w:rsidRPr="00E70DD9">
        <w:t>4-</w:t>
      </w:r>
      <w:r>
        <w:rPr>
          <w:rFonts w:asciiTheme="minorHAnsi" w:eastAsiaTheme="minorEastAsia" w:hAnsiTheme="minorHAnsi" w:cstheme="minorBidi"/>
          <w:b w:val="0"/>
          <w:smallCaps w:val="0"/>
          <w:sz w:val="22"/>
          <w:szCs w:val="22"/>
          <w:lang w:eastAsia="it-IT"/>
        </w:rPr>
        <w:tab/>
      </w:r>
      <w:r w:rsidRPr="00E70DD9">
        <w:t>Elenco modelli ES-0</w:t>
      </w:r>
      <w:r>
        <w:tab/>
      </w:r>
      <w:r>
        <w:fldChar w:fldCharType="begin"/>
      </w:r>
      <w:r>
        <w:instrText xml:space="preserve"> PAGEREF _Toc37775828 \h </w:instrText>
      </w:r>
      <w:r>
        <w:fldChar w:fldCharType="separate"/>
      </w:r>
      <w:r>
        <w:t>7</w:t>
      </w:r>
      <w:r>
        <w:fldChar w:fldCharType="end"/>
      </w:r>
    </w:p>
    <w:p w14:paraId="3162AD59" w14:textId="64EBD02D" w:rsidR="00FF1EFA" w:rsidRDefault="00FF1EFA">
      <w:pPr>
        <w:pStyle w:val="TOC2"/>
        <w:rPr>
          <w:rFonts w:asciiTheme="minorHAnsi" w:eastAsiaTheme="minorEastAsia" w:hAnsiTheme="minorHAnsi" w:cstheme="minorBidi"/>
          <w:b w:val="0"/>
          <w:smallCaps w:val="0"/>
          <w:sz w:val="22"/>
          <w:szCs w:val="22"/>
          <w:lang w:eastAsia="it-IT"/>
        </w:rPr>
      </w:pPr>
      <w:r w:rsidRPr="00E70DD9">
        <w:t>5-</w:t>
      </w:r>
      <w:r>
        <w:rPr>
          <w:rFonts w:asciiTheme="minorHAnsi" w:eastAsiaTheme="minorEastAsia" w:hAnsiTheme="minorHAnsi" w:cstheme="minorBidi"/>
          <w:b w:val="0"/>
          <w:smallCaps w:val="0"/>
          <w:sz w:val="22"/>
          <w:szCs w:val="22"/>
          <w:lang w:eastAsia="it-IT"/>
        </w:rPr>
        <w:tab/>
      </w:r>
      <w:r w:rsidRPr="00E70DD9">
        <w:t>Funzione “Inserisci modello ES-0”</w:t>
      </w:r>
      <w:r>
        <w:tab/>
      </w:r>
      <w:r>
        <w:fldChar w:fldCharType="begin"/>
      </w:r>
      <w:r>
        <w:instrText xml:space="preserve"> PAGEREF _Toc37775829 \h </w:instrText>
      </w:r>
      <w:r>
        <w:fldChar w:fldCharType="separate"/>
      </w:r>
      <w:r>
        <w:t>9</w:t>
      </w:r>
      <w:r>
        <w:fldChar w:fldCharType="end"/>
      </w:r>
    </w:p>
    <w:p w14:paraId="31A0EB80" w14:textId="0ACC2422" w:rsidR="00FF1EFA" w:rsidRDefault="00FF1EFA">
      <w:pPr>
        <w:pStyle w:val="TOC3"/>
        <w:rPr>
          <w:noProof/>
          <w:lang w:val="it-IT" w:eastAsia="it-IT"/>
        </w:rPr>
      </w:pPr>
      <w:r w:rsidRPr="00E70DD9">
        <w:rPr>
          <w:noProof/>
          <w:lang w:val="it-IT"/>
        </w:rPr>
        <w:t>Attività “Aggiungi gruppo”</w:t>
      </w:r>
      <w:r w:rsidRPr="00FF1EFA">
        <w:rPr>
          <w:noProof/>
          <w:lang w:val="it-IT"/>
        </w:rPr>
        <w:tab/>
      </w:r>
      <w:r>
        <w:rPr>
          <w:noProof/>
        </w:rPr>
        <w:fldChar w:fldCharType="begin"/>
      </w:r>
      <w:r w:rsidRPr="00FF1EFA">
        <w:rPr>
          <w:noProof/>
          <w:lang w:val="it-IT"/>
        </w:rPr>
        <w:instrText xml:space="preserve"> PAGEREF _Toc37775830 \h </w:instrText>
      </w:r>
      <w:r>
        <w:rPr>
          <w:noProof/>
        </w:rPr>
      </w:r>
      <w:r>
        <w:rPr>
          <w:noProof/>
        </w:rPr>
        <w:fldChar w:fldCharType="separate"/>
      </w:r>
      <w:r w:rsidRPr="00FF1EFA">
        <w:rPr>
          <w:noProof/>
          <w:lang w:val="it-IT"/>
        </w:rPr>
        <w:t>14</w:t>
      </w:r>
      <w:r>
        <w:rPr>
          <w:noProof/>
        </w:rPr>
        <w:fldChar w:fldCharType="end"/>
      </w:r>
    </w:p>
    <w:p w14:paraId="057761E0" w14:textId="4BA4E918" w:rsidR="00FF1EFA" w:rsidRDefault="00FF1EFA">
      <w:pPr>
        <w:pStyle w:val="TOC3"/>
        <w:rPr>
          <w:noProof/>
          <w:lang w:val="it-IT" w:eastAsia="it-IT"/>
        </w:rPr>
      </w:pPr>
      <w:r w:rsidRPr="00E70DD9">
        <w:rPr>
          <w:noProof/>
          <w:lang w:val="it-IT"/>
        </w:rPr>
        <w:t>Attività “Modifica gruppo”</w:t>
      </w:r>
      <w:r w:rsidRPr="00FF1EFA">
        <w:rPr>
          <w:noProof/>
          <w:lang w:val="it-IT"/>
        </w:rPr>
        <w:tab/>
      </w:r>
      <w:r>
        <w:rPr>
          <w:noProof/>
        </w:rPr>
        <w:fldChar w:fldCharType="begin"/>
      </w:r>
      <w:r w:rsidRPr="00FF1EFA">
        <w:rPr>
          <w:noProof/>
          <w:lang w:val="it-IT"/>
        </w:rPr>
        <w:instrText xml:space="preserve"> PAGEREF _Toc37775831 \h </w:instrText>
      </w:r>
      <w:r>
        <w:rPr>
          <w:noProof/>
        </w:rPr>
      </w:r>
      <w:r>
        <w:rPr>
          <w:noProof/>
        </w:rPr>
        <w:fldChar w:fldCharType="separate"/>
      </w:r>
      <w:r w:rsidRPr="00FF1EFA">
        <w:rPr>
          <w:noProof/>
          <w:lang w:val="it-IT"/>
        </w:rPr>
        <w:t>21</w:t>
      </w:r>
      <w:r>
        <w:rPr>
          <w:noProof/>
        </w:rPr>
        <w:fldChar w:fldCharType="end"/>
      </w:r>
    </w:p>
    <w:p w14:paraId="4FF26FB8" w14:textId="010107EE" w:rsidR="00FF1EFA" w:rsidRDefault="00FF1EFA">
      <w:pPr>
        <w:pStyle w:val="TOC3"/>
        <w:rPr>
          <w:noProof/>
          <w:lang w:val="it-IT" w:eastAsia="it-IT"/>
        </w:rPr>
      </w:pPr>
      <w:r w:rsidRPr="00E70DD9">
        <w:rPr>
          <w:noProof/>
          <w:lang w:val="it-IT"/>
        </w:rPr>
        <w:t>Attività “Cancella gruppo”</w:t>
      </w:r>
      <w:r w:rsidRPr="00FF1EFA">
        <w:rPr>
          <w:noProof/>
          <w:lang w:val="it-IT"/>
        </w:rPr>
        <w:tab/>
      </w:r>
      <w:r>
        <w:rPr>
          <w:noProof/>
        </w:rPr>
        <w:fldChar w:fldCharType="begin"/>
      </w:r>
      <w:r w:rsidRPr="00FF1EFA">
        <w:rPr>
          <w:noProof/>
          <w:lang w:val="it-IT"/>
        </w:rPr>
        <w:instrText xml:space="preserve"> PAGEREF _Toc37775832 \h </w:instrText>
      </w:r>
      <w:r>
        <w:rPr>
          <w:noProof/>
        </w:rPr>
      </w:r>
      <w:r>
        <w:rPr>
          <w:noProof/>
        </w:rPr>
        <w:fldChar w:fldCharType="separate"/>
      </w:r>
      <w:r w:rsidRPr="00FF1EFA">
        <w:rPr>
          <w:noProof/>
          <w:lang w:val="it-IT"/>
        </w:rPr>
        <w:t>21</w:t>
      </w:r>
      <w:r>
        <w:rPr>
          <w:noProof/>
        </w:rPr>
        <w:fldChar w:fldCharType="end"/>
      </w:r>
    </w:p>
    <w:p w14:paraId="22B4B92B" w14:textId="5D6E2BAB" w:rsidR="00FF1EFA" w:rsidRDefault="00FF1EFA">
      <w:pPr>
        <w:pStyle w:val="TOC3"/>
        <w:rPr>
          <w:noProof/>
          <w:lang w:val="it-IT" w:eastAsia="it-IT"/>
        </w:rPr>
      </w:pPr>
      <w:r w:rsidRPr="00E70DD9">
        <w:rPr>
          <w:noProof/>
          <w:lang w:val="it-IT"/>
        </w:rPr>
        <w:t>Attività “Aggiungi II Classe d’esame”</w:t>
      </w:r>
      <w:r w:rsidRPr="00FF1EFA">
        <w:rPr>
          <w:noProof/>
          <w:lang w:val="it-IT"/>
        </w:rPr>
        <w:tab/>
      </w:r>
      <w:r>
        <w:rPr>
          <w:noProof/>
        </w:rPr>
        <w:fldChar w:fldCharType="begin"/>
      </w:r>
      <w:r w:rsidRPr="00FF1EFA">
        <w:rPr>
          <w:noProof/>
          <w:lang w:val="it-IT"/>
        </w:rPr>
        <w:instrText xml:space="preserve"> PAGEREF _Toc37775833 \h </w:instrText>
      </w:r>
      <w:r>
        <w:rPr>
          <w:noProof/>
        </w:rPr>
      </w:r>
      <w:r>
        <w:rPr>
          <w:noProof/>
        </w:rPr>
        <w:fldChar w:fldCharType="separate"/>
      </w:r>
      <w:r w:rsidRPr="00FF1EFA">
        <w:rPr>
          <w:noProof/>
          <w:lang w:val="it-IT"/>
        </w:rPr>
        <w:t>21</w:t>
      </w:r>
      <w:r>
        <w:rPr>
          <w:noProof/>
        </w:rPr>
        <w:fldChar w:fldCharType="end"/>
      </w:r>
    </w:p>
    <w:p w14:paraId="0A305980" w14:textId="7212FBD6" w:rsidR="00FF1EFA" w:rsidRDefault="00FF1EFA">
      <w:pPr>
        <w:pStyle w:val="TOC2"/>
        <w:rPr>
          <w:rFonts w:asciiTheme="minorHAnsi" w:eastAsiaTheme="minorEastAsia" w:hAnsiTheme="minorHAnsi" w:cstheme="minorBidi"/>
          <w:b w:val="0"/>
          <w:smallCaps w:val="0"/>
          <w:sz w:val="22"/>
          <w:szCs w:val="22"/>
          <w:lang w:eastAsia="it-IT"/>
        </w:rPr>
      </w:pPr>
      <w:r w:rsidRPr="00E70DD9">
        <w:t>6-</w:t>
      </w:r>
      <w:r>
        <w:rPr>
          <w:rFonts w:asciiTheme="minorHAnsi" w:eastAsiaTheme="minorEastAsia" w:hAnsiTheme="minorHAnsi" w:cstheme="minorBidi"/>
          <w:b w:val="0"/>
          <w:smallCaps w:val="0"/>
          <w:sz w:val="22"/>
          <w:szCs w:val="22"/>
          <w:lang w:eastAsia="it-IT"/>
        </w:rPr>
        <w:tab/>
      </w:r>
      <w:r w:rsidRPr="00E70DD9">
        <w:t>Funzione “Stampa tutti i modelli”</w:t>
      </w:r>
      <w:r>
        <w:tab/>
      </w:r>
      <w:r>
        <w:fldChar w:fldCharType="begin"/>
      </w:r>
      <w:r>
        <w:instrText xml:space="preserve"> PAGEREF _Toc37775834 \h </w:instrText>
      </w:r>
      <w:r>
        <w:fldChar w:fldCharType="separate"/>
      </w:r>
      <w:r>
        <w:t>25</w:t>
      </w:r>
      <w:r>
        <w:fldChar w:fldCharType="end"/>
      </w:r>
    </w:p>
    <w:p w14:paraId="7BE643C9" w14:textId="5FD9B0A9" w:rsidR="00FF1EFA" w:rsidRDefault="00FF1EFA">
      <w:pPr>
        <w:pStyle w:val="TOC2"/>
        <w:rPr>
          <w:rFonts w:asciiTheme="minorHAnsi" w:eastAsiaTheme="minorEastAsia" w:hAnsiTheme="minorHAnsi" w:cstheme="minorBidi"/>
          <w:b w:val="0"/>
          <w:smallCaps w:val="0"/>
          <w:sz w:val="22"/>
          <w:szCs w:val="22"/>
          <w:lang w:eastAsia="it-IT"/>
        </w:rPr>
      </w:pPr>
      <w:r w:rsidRPr="00E70DD9">
        <w:t>7-</w:t>
      </w:r>
      <w:r>
        <w:rPr>
          <w:rFonts w:asciiTheme="minorHAnsi" w:eastAsiaTheme="minorEastAsia" w:hAnsiTheme="minorHAnsi" w:cstheme="minorBidi"/>
          <w:b w:val="0"/>
          <w:smallCaps w:val="0"/>
          <w:sz w:val="22"/>
          <w:szCs w:val="22"/>
          <w:lang w:eastAsia="it-IT"/>
        </w:rPr>
        <w:tab/>
      </w:r>
      <w:r w:rsidRPr="00E70DD9">
        <w:t>Funzione “Riepilogo attività”</w:t>
      </w:r>
      <w:r>
        <w:tab/>
      </w:r>
      <w:r>
        <w:fldChar w:fldCharType="begin"/>
      </w:r>
      <w:r>
        <w:instrText xml:space="preserve"> PAGEREF _Toc37775835 \h </w:instrText>
      </w:r>
      <w:r>
        <w:fldChar w:fldCharType="separate"/>
      </w:r>
      <w:r>
        <w:t>26</w:t>
      </w:r>
      <w:r>
        <w:fldChar w:fldCharType="end"/>
      </w:r>
    </w:p>
    <w:p w14:paraId="4BC37061" w14:textId="2EB9FB7E" w:rsidR="00FF1EFA" w:rsidRDefault="00FF1EFA">
      <w:pPr>
        <w:pStyle w:val="TOC2"/>
        <w:rPr>
          <w:rFonts w:asciiTheme="minorHAnsi" w:eastAsiaTheme="minorEastAsia" w:hAnsiTheme="minorHAnsi" w:cstheme="minorBidi"/>
          <w:b w:val="0"/>
          <w:smallCaps w:val="0"/>
          <w:sz w:val="22"/>
          <w:szCs w:val="22"/>
          <w:lang w:eastAsia="it-IT"/>
        </w:rPr>
      </w:pPr>
      <w:r w:rsidRPr="00E70DD9">
        <w:t>8-</w:t>
      </w:r>
      <w:r>
        <w:rPr>
          <w:rFonts w:asciiTheme="minorHAnsi" w:eastAsiaTheme="minorEastAsia" w:hAnsiTheme="minorHAnsi" w:cstheme="minorBidi"/>
          <w:b w:val="0"/>
          <w:smallCaps w:val="0"/>
          <w:sz w:val="22"/>
          <w:szCs w:val="22"/>
          <w:lang w:eastAsia="it-IT"/>
        </w:rPr>
        <w:tab/>
      </w:r>
      <w:r w:rsidRPr="00E70DD9">
        <w:t>Allegato 10</w:t>
      </w:r>
      <w:r>
        <w:tab/>
      </w:r>
      <w:r>
        <w:fldChar w:fldCharType="begin"/>
      </w:r>
      <w:r>
        <w:instrText xml:space="preserve"> PAGEREF _Toc37775836 \h </w:instrText>
      </w:r>
      <w:r>
        <w:fldChar w:fldCharType="separate"/>
      </w:r>
      <w:r>
        <w:t>27</w:t>
      </w:r>
      <w:r>
        <w:fldChar w:fldCharType="end"/>
      </w:r>
    </w:p>
    <w:p w14:paraId="2CFC06C5" w14:textId="2B69325B" w:rsidR="001B4FF0" w:rsidRDefault="001B4FF0" w:rsidP="001B4FF0">
      <w:pPr>
        <w:rPr>
          <w:rFonts w:ascii="Arial Narrow" w:hAnsi="Arial Narrow"/>
          <w:b/>
          <w:color w:val="009FC6"/>
          <w:sz w:val="50"/>
          <w:szCs w:val="50"/>
          <w:lang w:val="it-IT"/>
        </w:rPr>
      </w:pPr>
      <w:r w:rsidRPr="003717CA">
        <w:rPr>
          <w:rFonts w:ascii="Trebuchet MS" w:hAnsi="Trebuchet MS"/>
          <w:bCs/>
          <w:caps/>
          <w:sz w:val="28"/>
          <w:szCs w:val="28"/>
        </w:rPr>
        <w:fldChar w:fldCharType="end"/>
      </w:r>
      <w:r>
        <w:rPr>
          <w:rFonts w:ascii="Arial Narrow" w:hAnsi="Arial Narrow"/>
          <w:b/>
          <w:color w:val="009FC6"/>
          <w:sz w:val="50"/>
          <w:szCs w:val="50"/>
          <w:lang w:val="it-IT"/>
        </w:rPr>
        <w:br w:type="page"/>
      </w:r>
    </w:p>
    <w:p w14:paraId="5B9C828A" w14:textId="77777777" w:rsidR="001B4FF0" w:rsidRDefault="001B4FF0" w:rsidP="001B4FF0">
      <w:pPr>
        <w:pStyle w:val="Heading2"/>
        <w:numPr>
          <w:ilvl w:val="0"/>
          <w:numId w:val="1"/>
        </w:numPr>
        <w:ind w:left="357" w:hanging="357"/>
        <w:rPr>
          <w:lang w:val="it-IT"/>
        </w:rPr>
      </w:pPr>
      <w:bookmarkStart w:id="0" w:name="_Toc37775825"/>
      <w:r w:rsidRPr="001C048F">
        <w:rPr>
          <w:lang w:val="it-IT"/>
        </w:rPr>
        <w:lastRenderedPageBreak/>
        <w:t>Introduzione</w:t>
      </w:r>
      <w:bookmarkEnd w:id="0"/>
    </w:p>
    <w:p w14:paraId="43FEFFA3" w14:textId="77777777" w:rsidR="00C6409B" w:rsidRDefault="00C6409B" w:rsidP="001B4FF0">
      <w:pPr>
        <w:spacing w:after="120" w:line="240" w:lineRule="auto"/>
        <w:jc w:val="both"/>
        <w:rPr>
          <w:sz w:val="24"/>
          <w:szCs w:val="24"/>
          <w:lang w:val="it-IT"/>
        </w:rPr>
      </w:pPr>
    </w:p>
    <w:p w14:paraId="28BA91CE" w14:textId="31CF15A4" w:rsidR="00814836" w:rsidRDefault="00C6409B" w:rsidP="001B4FF0">
      <w:pPr>
        <w:spacing w:after="120" w:line="240" w:lineRule="auto"/>
        <w:jc w:val="both"/>
        <w:rPr>
          <w:sz w:val="24"/>
          <w:szCs w:val="24"/>
          <w:lang w:val="it-IT"/>
        </w:rPr>
      </w:pPr>
      <w:r w:rsidRPr="005A719C">
        <w:rPr>
          <w:sz w:val="24"/>
          <w:szCs w:val="24"/>
          <w:lang w:val="it-IT"/>
        </w:rPr>
        <w:t>L</w:t>
      </w:r>
      <w:r w:rsidR="00037646">
        <w:rPr>
          <w:sz w:val="24"/>
          <w:szCs w:val="24"/>
          <w:lang w:val="it-IT"/>
        </w:rPr>
        <w:t>a</w:t>
      </w:r>
      <w:r w:rsidRPr="005A719C">
        <w:rPr>
          <w:sz w:val="24"/>
          <w:szCs w:val="24"/>
          <w:lang w:val="it-IT"/>
        </w:rPr>
        <w:t xml:space="preserve"> </w:t>
      </w:r>
      <w:r w:rsidR="002B143F" w:rsidRPr="005A719C">
        <w:rPr>
          <w:sz w:val="24"/>
          <w:szCs w:val="24"/>
          <w:lang w:val="it-IT"/>
        </w:rPr>
        <w:t xml:space="preserve">nuova </w:t>
      </w:r>
      <w:r w:rsidRPr="005A719C">
        <w:rPr>
          <w:sz w:val="24"/>
          <w:szCs w:val="24"/>
          <w:lang w:val="it-IT"/>
        </w:rPr>
        <w:t>versione dell’applicaz</w:t>
      </w:r>
      <w:r w:rsidR="00DC17C5">
        <w:rPr>
          <w:sz w:val="24"/>
          <w:szCs w:val="24"/>
          <w:lang w:val="it-IT"/>
        </w:rPr>
        <w:t xml:space="preserve">ione per gli </w:t>
      </w:r>
      <w:r w:rsidR="004A334F">
        <w:rPr>
          <w:sz w:val="24"/>
          <w:szCs w:val="24"/>
          <w:lang w:val="it-IT"/>
        </w:rPr>
        <w:t>E</w:t>
      </w:r>
      <w:r w:rsidR="00DC17C5">
        <w:rPr>
          <w:sz w:val="24"/>
          <w:szCs w:val="24"/>
          <w:lang w:val="it-IT"/>
        </w:rPr>
        <w:t>sami di Stato 20</w:t>
      </w:r>
      <w:r w:rsidR="00646555">
        <w:rPr>
          <w:sz w:val="24"/>
          <w:szCs w:val="24"/>
          <w:lang w:val="it-IT"/>
        </w:rPr>
        <w:t>20</w:t>
      </w:r>
      <w:r w:rsidR="002B143F" w:rsidRPr="005A719C">
        <w:rPr>
          <w:sz w:val="24"/>
          <w:szCs w:val="24"/>
          <w:lang w:val="it-IT"/>
        </w:rPr>
        <w:t xml:space="preserve"> </w:t>
      </w:r>
      <w:r w:rsidR="00A6507E">
        <w:rPr>
          <w:sz w:val="24"/>
          <w:szCs w:val="24"/>
          <w:lang w:val="it-IT"/>
        </w:rPr>
        <w:t xml:space="preserve">consente la sola gestione </w:t>
      </w:r>
      <w:r w:rsidR="00080482">
        <w:rPr>
          <w:sz w:val="24"/>
          <w:szCs w:val="24"/>
          <w:lang w:val="it-IT"/>
        </w:rPr>
        <w:t>de</w:t>
      </w:r>
      <w:r w:rsidR="005067EC">
        <w:rPr>
          <w:sz w:val="24"/>
          <w:szCs w:val="24"/>
          <w:lang w:val="it-IT"/>
        </w:rPr>
        <w:t>i</w:t>
      </w:r>
      <w:r w:rsidR="00080482">
        <w:rPr>
          <w:sz w:val="24"/>
          <w:szCs w:val="24"/>
          <w:lang w:val="it-IT"/>
        </w:rPr>
        <w:t xml:space="preserve"> </w:t>
      </w:r>
      <w:r w:rsidR="005067EC">
        <w:rPr>
          <w:sz w:val="24"/>
          <w:szCs w:val="24"/>
          <w:lang w:val="it-IT"/>
        </w:rPr>
        <w:t>M</w:t>
      </w:r>
      <w:r w:rsidR="00080482">
        <w:rPr>
          <w:sz w:val="24"/>
          <w:szCs w:val="24"/>
          <w:lang w:val="it-IT"/>
        </w:rPr>
        <w:t xml:space="preserve">odelli ES-0. </w:t>
      </w:r>
    </w:p>
    <w:p w14:paraId="5F91CAC4" w14:textId="0F757949" w:rsidR="001B4FF0" w:rsidRPr="005A719C" w:rsidRDefault="00080482" w:rsidP="001B4FF0">
      <w:pPr>
        <w:spacing w:after="120" w:line="240" w:lineRule="auto"/>
        <w:jc w:val="both"/>
        <w:rPr>
          <w:sz w:val="24"/>
          <w:szCs w:val="24"/>
          <w:lang w:val="it-IT"/>
        </w:rPr>
      </w:pPr>
      <w:r>
        <w:rPr>
          <w:sz w:val="24"/>
          <w:szCs w:val="24"/>
          <w:lang w:val="it-IT"/>
        </w:rPr>
        <w:t xml:space="preserve">Le </w:t>
      </w:r>
      <w:r w:rsidR="00A6507E" w:rsidRPr="005A719C">
        <w:rPr>
          <w:sz w:val="24"/>
          <w:szCs w:val="24"/>
          <w:lang w:val="it-IT"/>
        </w:rPr>
        <w:t xml:space="preserve">novità introdotte </w:t>
      </w:r>
      <w:r w:rsidR="002B143F" w:rsidRPr="005A719C">
        <w:rPr>
          <w:sz w:val="24"/>
          <w:szCs w:val="24"/>
          <w:lang w:val="it-IT"/>
        </w:rPr>
        <w:t>riguardano:</w:t>
      </w:r>
    </w:p>
    <w:p w14:paraId="31B57336" w14:textId="1C5BCBFD" w:rsidR="00BB75EC" w:rsidRPr="00986D6F" w:rsidRDefault="00DC17C5" w:rsidP="005067EC">
      <w:pPr>
        <w:pStyle w:val="ListParagraph"/>
        <w:numPr>
          <w:ilvl w:val="0"/>
          <w:numId w:val="34"/>
        </w:numPr>
        <w:jc w:val="both"/>
        <w:rPr>
          <w:lang w:val="it-IT"/>
        </w:rPr>
      </w:pPr>
      <w:r w:rsidRPr="00986D6F">
        <w:rPr>
          <w:lang w:val="it-IT"/>
        </w:rPr>
        <w:t xml:space="preserve">la sezione </w:t>
      </w:r>
      <w:r w:rsidR="00AC75C6">
        <w:rPr>
          <w:lang w:val="it-IT"/>
        </w:rPr>
        <w:t xml:space="preserve">dei CANDIDATI </w:t>
      </w:r>
      <w:r w:rsidR="009C2579">
        <w:rPr>
          <w:lang w:val="it-IT"/>
        </w:rPr>
        <w:t>è stata aggiornata con le sole tipologie di candidati previsti</w:t>
      </w:r>
      <w:r w:rsidR="004A334F">
        <w:rPr>
          <w:lang w:val="it-IT"/>
        </w:rPr>
        <w:t xml:space="preserve"> per gli </w:t>
      </w:r>
      <w:r w:rsidR="004A334F">
        <w:rPr>
          <w:sz w:val="24"/>
          <w:szCs w:val="24"/>
          <w:lang w:val="it-IT"/>
        </w:rPr>
        <w:t>Esami di Stato 2020</w:t>
      </w:r>
      <w:r w:rsidR="00184A6E" w:rsidRPr="00986D6F">
        <w:rPr>
          <w:lang w:val="it-IT"/>
        </w:rPr>
        <w:t>.</w:t>
      </w:r>
      <w:r w:rsidR="008D3979">
        <w:rPr>
          <w:lang w:val="it-IT"/>
        </w:rPr>
        <w:t xml:space="preserve"> </w:t>
      </w:r>
      <w:r w:rsidR="008D3979" w:rsidRPr="008D3979">
        <w:rPr>
          <w:lang w:val="it-IT"/>
        </w:rPr>
        <w:t>Il quadro di compilazione</w:t>
      </w:r>
      <w:r w:rsidR="00FB02FE">
        <w:rPr>
          <w:lang w:val="it-IT"/>
        </w:rPr>
        <w:t xml:space="preserve"> riporta</w:t>
      </w:r>
      <w:r w:rsidR="008D3979" w:rsidRPr="008D3979">
        <w:rPr>
          <w:lang w:val="it-IT"/>
        </w:rPr>
        <w:t>, in via previsionale, il numero dei candidati esterni già assegnati dall’USR alle scuole, resta tuttavia confermata la loro partecipazione all’esame in sessione straordinaria con modalità che saranno chiarite più avanti.</w:t>
      </w:r>
    </w:p>
    <w:p w14:paraId="79B219C3" w14:textId="02698904" w:rsidR="008D3979" w:rsidRPr="008D3979" w:rsidRDefault="00FB02FE" w:rsidP="007C70F9">
      <w:pPr>
        <w:ind w:left="360"/>
        <w:jc w:val="center"/>
        <w:rPr>
          <w:lang w:val="it-IT"/>
        </w:rPr>
      </w:pPr>
      <w:r w:rsidRPr="00FB02FE">
        <w:rPr>
          <w:noProof/>
        </w:rPr>
        <w:drawing>
          <wp:inline distT="0" distB="0" distL="0" distR="0" wp14:anchorId="25BA22A4" wp14:editId="2F78216B">
            <wp:extent cx="6409055" cy="181991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09055" cy="1819910"/>
                    </a:xfrm>
                    <a:prstGeom prst="rect">
                      <a:avLst/>
                    </a:prstGeom>
                  </pic:spPr>
                </pic:pic>
              </a:graphicData>
            </a:graphic>
          </wp:inline>
        </w:drawing>
      </w:r>
    </w:p>
    <w:p w14:paraId="100357DC" w14:textId="2FF1CE4A" w:rsidR="00FC4C96" w:rsidRDefault="00D907D4" w:rsidP="005067EC">
      <w:pPr>
        <w:pStyle w:val="ListParagraph"/>
        <w:numPr>
          <w:ilvl w:val="0"/>
          <w:numId w:val="34"/>
        </w:numPr>
        <w:jc w:val="both"/>
        <w:rPr>
          <w:lang w:val="it-IT"/>
        </w:rPr>
      </w:pPr>
      <w:r w:rsidRPr="00D907D4">
        <w:rPr>
          <w:lang w:val="it-IT"/>
        </w:rPr>
        <w:t xml:space="preserve">in fase di definizione di un gruppo su indirizzi specificati nell’Allegato 10 (cfr. </w:t>
      </w:r>
      <w:r w:rsidR="00657CDC">
        <w:rPr>
          <w:lang w:val="it-IT"/>
        </w:rPr>
        <w:t>Par. 8 – Allegato 10</w:t>
      </w:r>
      <w:r w:rsidR="00FF1EFA">
        <w:rPr>
          <w:lang w:val="it-IT"/>
        </w:rPr>
        <w:t>)</w:t>
      </w:r>
      <w:r w:rsidRPr="00D907D4">
        <w:rPr>
          <w:lang w:val="it-IT"/>
        </w:rPr>
        <w:t xml:space="preserve">, la “Lingua 1 in II prova scritta” </w:t>
      </w:r>
      <w:r w:rsidR="002E15FE">
        <w:rPr>
          <w:lang w:val="it-IT"/>
        </w:rPr>
        <w:t xml:space="preserve">è </w:t>
      </w:r>
      <w:r w:rsidRPr="00D907D4">
        <w:rPr>
          <w:lang w:val="it-IT"/>
        </w:rPr>
        <w:t>LINGUA INGLESE</w:t>
      </w:r>
      <w:r w:rsidR="005067EC">
        <w:rPr>
          <w:lang w:val="it-IT"/>
        </w:rPr>
        <w:t>.</w:t>
      </w:r>
    </w:p>
    <w:p w14:paraId="046765B4" w14:textId="3BB4130D" w:rsidR="00DF5CEB" w:rsidRPr="00234502" w:rsidRDefault="005A65F1" w:rsidP="005067EC">
      <w:pPr>
        <w:pStyle w:val="ListParagraph"/>
        <w:numPr>
          <w:ilvl w:val="0"/>
          <w:numId w:val="34"/>
        </w:numPr>
        <w:jc w:val="both"/>
        <w:rPr>
          <w:lang w:val="it-IT"/>
        </w:rPr>
      </w:pPr>
      <w:r w:rsidRPr="00DF5CEB">
        <w:rPr>
          <w:lang w:val="it-IT"/>
        </w:rPr>
        <w:t xml:space="preserve">Il numero di candidati esterni e di quelli abbreviatari per merito </w:t>
      </w:r>
      <w:r w:rsidR="00D531FE" w:rsidRPr="00DF5CEB">
        <w:rPr>
          <w:lang w:val="it-IT"/>
        </w:rPr>
        <w:t xml:space="preserve">è preimpostato </w:t>
      </w:r>
      <w:r w:rsidRPr="00DF5CEB">
        <w:rPr>
          <w:lang w:val="it-IT"/>
        </w:rPr>
        <w:t xml:space="preserve">con il numero degli alunni abbinati all’indirizzo del </w:t>
      </w:r>
      <w:r w:rsidR="009A5413">
        <w:rPr>
          <w:lang w:val="it-IT"/>
        </w:rPr>
        <w:t>Q</w:t>
      </w:r>
      <w:r w:rsidR="00D531FE" w:rsidRPr="00DF5CEB">
        <w:rPr>
          <w:lang w:val="it-IT"/>
        </w:rPr>
        <w:t xml:space="preserve">uadro orario </w:t>
      </w:r>
      <w:r w:rsidRPr="00DF5CEB">
        <w:rPr>
          <w:lang w:val="it-IT"/>
        </w:rPr>
        <w:t xml:space="preserve">selezionato in fase di definizione del gruppo. In caso di definizione di gruppi di candidati di soli esterni o di soli alunni provenienti da centri di formazione professionale il numero di candidati </w:t>
      </w:r>
      <w:r w:rsidR="00DF5CEB" w:rsidRPr="00DF5CEB">
        <w:rPr>
          <w:lang w:val="it-IT"/>
        </w:rPr>
        <w:t xml:space="preserve">è </w:t>
      </w:r>
      <w:r w:rsidRPr="00DF5CEB">
        <w:rPr>
          <w:lang w:val="it-IT"/>
        </w:rPr>
        <w:t>preimpostato con il numero degli alunni abbinati all’indirizzo selezionato in fase di definizione del gruppo</w:t>
      </w:r>
      <w:r w:rsidR="00DF5CEB" w:rsidRPr="00DF5CEB">
        <w:rPr>
          <w:lang w:val="it-IT"/>
        </w:rPr>
        <w:t>.</w:t>
      </w:r>
    </w:p>
    <w:p w14:paraId="47996E80" w14:textId="77777777" w:rsidR="00D575F6" w:rsidRDefault="00D575F6">
      <w:pPr>
        <w:rPr>
          <w:rFonts w:ascii="Futura Bk" w:eastAsiaTheme="majorEastAsia" w:hAnsi="Futura Bk" w:cstheme="majorBidi"/>
          <w:b/>
          <w:sz w:val="28"/>
          <w:szCs w:val="26"/>
          <w:lang w:val="it-IT"/>
        </w:rPr>
      </w:pPr>
      <w:r>
        <w:rPr>
          <w:lang w:val="it-IT"/>
        </w:rPr>
        <w:br w:type="page"/>
      </w:r>
    </w:p>
    <w:p w14:paraId="3F6FB558" w14:textId="578FED8F" w:rsidR="001B4FF0" w:rsidRDefault="001B4FF0" w:rsidP="001B4FF0">
      <w:pPr>
        <w:pStyle w:val="Heading2"/>
        <w:numPr>
          <w:ilvl w:val="0"/>
          <w:numId w:val="1"/>
        </w:numPr>
        <w:ind w:left="357" w:hanging="357"/>
        <w:rPr>
          <w:lang w:val="it-IT"/>
        </w:rPr>
      </w:pPr>
      <w:bookmarkStart w:id="1" w:name="_Toc37775826"/>
      <w:r>
        <w:rPr>
          <w:lang w:val="it-IT"/>
        </w:rPr>
        <w:lastRenderedPageBreak/>
        <w:t>Vincoli per la formazione delle commissioni</w:t>
      </w:r>
      <w:bookmarkEnd w:id="1"/>
    </w:p>
    <w:p w14:paraId="3B8CCEDB" w14:textId="77777777" w:rsidR="001B4FF0" w:rsidRDefault="001B4FF0" w:rsidP="001B4FF0">
      <w:pPr>
        <w:pStyle w:val="Normale1"/>
        <w:rPr>
          <w:rFonts w:asciiTheme="minorHAnsi" w:hAnsiTheme="minorHAnsi"/>
          <w:szCs w:val="24"/>
        </w:rPr>
      </w:pPr>
      <w:r w:rsidRPr="00D06C4E">
        <w:rPr>
          <w:rFonts w:asciiTheme="minorHAnsi" w:hAnsiTheme="minorHAnsi"/>
          <w:szCs w:val="24"/>
        </w:rPr>
        <w:t xml:space="preserve">Il </w:t>
      </w:r>
      <w:r>
        <w:rPr>
          <w:rFonts w:asciiTheme="minorHAnsi" w:hAnsiTheme="minorHAnsi"/>
          <w:szCs w:val="24"/>
        </w:rPr>
        <w:t>dirigente scolastico formula la proposta per la formazione della commissione degli Esami di Stato in base ai seguenti criteri vincolanti:</w:t>
      </w:r>
    </w:p>
    <w:p w14:paraId="23E871E4" w14:textId="002767C7" w:rsidR="001B4FF0" w:rsidRPr="001612B5" w:rsidRDefault="00FB02FE" w:rsidP="001B4FF0">
      <w:pPr>
        <w:pStyle w:val="Normale1"/>
        <w:numPr>
          <w:ilvl w:val="0"/>
          <w:numId w:val="15"/>
        </w:numPr>
        <w:rPr>
          <w:rFonts w:asciiTheme="minorHAnsi" w:hAnsiTheme="minorHAnsi"/>
          <w:szCs w:val="24"/>
        </w:rPr>
      </w:pPr>
      <w:r>
        <w:rPr>
          <w:rFonts w:asciiTheme="minorHAnsi" w:hAnsiTheme="minorHAnsi"/>
          <w:szCs w:val="24"/>
        </w:rPr>
        <w:t>La commissione è costituita da due classi conclusive intere</w:t>
      </w:r>
      <w:r w:rsidR="00657CDC">
        <w:rPr>
          <w:rFonts w:asciiTheme="minorHAnsi" w:hAnsiTheme="minorHAnsi"/>
          <w:szCs w:val="24"/>
        </w:rPr>
        <w:t xml:space="preserve"> </w:t>
      </w:r>
      <w:r>
        <w:rPr>
          <w:rFonts w:asciiTheme="minorHAnsi" w:hAnsiTheme="minorHAnsi"/>
          <w:szCs w:val="24"/>
        </w:rPr>
        <w:t>(statali o paritarie), eventualmente articolate su più gruppi per indirizzo o lingue straniere studiate</w:t>
      </w:r>
    </w:p>
    <w:p w14:paraId="2765F280" w14:textId="08AD72B8" w:rsidR="001B4FF0" w:rsidRPr="00B7710F" w:rsidRDefault="001B4FF0" w:rsidP="001B4FF0">
      <w:pPr>
        <w:pStyle w:val="Normale1"/>
        <w:numPr>
          <w:ilvl w:val="0"/>
          <w:numId w:val="15"/>
        </w:numPr>
        <w:rPr>
          <w:rFonts w:asciiTheme="minorHAnsi" w:hAnsiTheme="minorHAnsi"/>
          <w:szCs w:val="24"/>
        </w:rPr>
      </w:pPr>
      <w:r w:rsidRPr="00B7710F">
        <w:rPr>
          <w:rFonts w:asciiTheme="minorHAnsi" w:hAnsiTheme="minorHAnsi"/>
          <w:szCs w:val="24"/>
        </w:rPr>
        <w:t>Il codice dell’istituto della prima classe della commissione deve essere statale (anche relativo a percorso di secondo livello dell’istruzione per adulti, esplicitando il codice meccanografico specifico) o paritario. Il primo indirizzo di studio della prima classe rappresenta l’indirizzo principale della commissione e fa parte del suo codice</w:t>
      </w:r>
      <w:r w:rsidR="00FB02FE">
        <w:rPr>
          <w:rFonts w:asciiTheme="minorHAnsi" w:hAnsiTheme="minorHAnsi"/>
          <w:szCs w:val="24"/>
        </w:rPr>
        <w:t>.</w:t>
      </w:r>
    </w:p>
    <w:p w14:paraId="1F27B465" w14:textId="5C676B24" w:rsidR="00566CC8" w:rsidRPr="007C70F9" w:rsidRDefault="00CF7E7F" w:rsidP="007C70F9">
      <w:pPr>
        <w:pStyle w:val="Normale1"/>
        <w:rPr>
          <w:rFonts w:asciiTheme="minorHAnsi" w:hAnsiTheme="minorHAnsi"/>
          <w:szCs w:val="24"/>
        </w:rPr>
      </w:pPr>
      <w:r w:rsidRPr="005A719C">
        <w:rPr>
          <w:rFonts w:asciiTheme="minorHAnsi" w:hAnsiTheme="minorHAnsi"/>
          <w:szCs w:val="24"/>
        </w:rPr>
        <w:t xml:space="preserve">Inoltre, non devono essere inserite </w:t>
      </w:r>
      <w:r w:rsidR="001478A9" w:rsidRPr="005A719C">
        <w:rPr>
          <w:rFonts w:asciiTheme="minorHAnsi" w:hAnsiTheme="minorHAnsi"/>
          <w:szCs w:val="24"/>
        </w:rPr>
        <w:t xml:space="preserve">due o più </w:t>
      </w:r>
      <w:r w:rsidRPr="005A719C">
        <w:rPr>
          <w:rFonts w:asciiTheme="minorHAnsi" w:hAnsiTheme="minorHAnsi"/>
          <w:szCs w:val="24"/>
        </w:rPr>
        <w:t xml:space="preserve">proposte di commissione </w:t>
      </w:r>
      <w:r w:rsidR="004C51BD" w:rsidRPr="005A719C">
        <w:rPr>
          <w:rFonts w:asciiTheme="minorHAnsi" w:hAnsiTheme="minorHAnsi"/>
          <w:szCs w:val="24"/>
        </w:rPr>
        <w:t>costituite da una sola classe</w:t>
      </w:r>
      <w:r w:rsidR="004F5F7C">
        <w:rPr>
          <w:rFonts w:asciiTheme="minorHAnsi" w:hAnsiTheme="minorHAnsi"/>
          <w:szCs w:val="24"/>
        </w:rPr>
        <w:t>.</w:t>
      </w:r>
      <w:r w:rsidR="009D3517">
        <w:rPr>
          <w:rFonts w:asciiTheme="minorHAnsi" w:hAnsiTheme="minorHAnsi"/>
          <w:szCs w:val="24"/>
        </w:rPr>
        <w:t xml:space="preserve"> Le </w:t>
      </w:r>
      <w:r w:rsidR="00566CC8">
        <w:rPr>
          <w:rFonts w:asciiTheme="minorHAnsi" w:hAnsiTheme="minorHAnsi"/>
          <w:szCs w:val="24"/>
        </w:rPr>
        <w:t xml:space="preserve">classi </w:t>
      </w:r>
      <w:r w:rsidR="009D3517">
        <w:rPr>
          <w:rFonts w:asciiTheme="minorHAnsi" w:hAnsiTheme="minorHAnsi"/>
          <w:szCs w:val="24"/>
        </w:rPr>
        <w:t xml:space="preserve">devono esser </w:t>
      </w:r>
      <w:r w:rsidR="009D3517" w:rsidRPr="00395784">
        <w:rPr>
          <w:rFonts w:asciiTheme="minorHAnsi" w:hAnsiTheme="minorHAnsi"/>
          <w:szCs w:val="24"/>
        </w:rPr>
        <w:t xml:space="preserve">abbinate </w:t>
      </w:r>
      <w:r w:rsidR="00566CC8" w:rsidRPr="007C70F9">
        <w:rPr>
          <w:rFonts w:asciiTheme="minorHAnsi" w:hAnsiTheme="minorHAnsi"/>
          <w:szCs w:val="24"/>
        </w:rPr>
        <w:t xml:space="preserve">favorendo, in linea di principio, gli abbinamenti fra classi dello stesso indirizzo che possano condividere il maggior numero di commissari interni. Successivamente </w:t>
      </w:r>
      <w:r w:rsidR="00566CC8">
        <w:rPr>
          <w:szCs w:val="24"/>
        </w:rPr>
        <w:t>si procederà</w:t>
      </w:r>
      <w:r w:rsidR="00566CC8" w:rsidRPr="007C70F9">
        <w:rPr>
          <w:rFonts w:asciiTheme="minorHAnsi" w:hAnsiTheme="minorHAnsi"/>
          <w:szCs w:val="24"/>
        </w:rPr>
        <w:t xml:space="preserve"> all’abbinamento di classi dello stesso indirizzo e, in via residuale, di indirizzo diverso.</w:t>
      </w:r>
    </w:p>
    <w:p w14:paraId="0BE4E272" w14:textId="77777777" w:rsidR="009272A8" w:rsidRDefault="009272A8" w:rsidP="00CF7E7F">
      <w:pPr>
        <w:pStyle w:val="Normale1"/>
        <w:rPr>
          <w:rFonts w:asciiTheme="minorHAnsi" w:hAnsiTheme="minorHAnsi"/>
          <w:szCs w:val="24"/>
          <w:highlight w:val="yellow"/>
        </w:rPr>
      </w:pPr>
    </w:p>
    <w:p w14:paraId="66CFDD1E" w14:textId="041B0BBF" w:rsidR="009272A8" w:rsidRDefault="00DD6BEF" w:rsidP="009272A8">
      <w:pPr>
        <w:pStyle w:val="Normale1"/>
        <w:jc w:val="center"/>
        <w:rPr>
          <w:rFonts w:asciiTheme="minorHAnsi" w:hAnsiTheme="minorHAnsi"/>
          <w:szCs w:val="24"/>
          <w:highlight w:val="yellow"/>
        </w:rPr>
      </w:pPr>
      <w:r>
        <w:rPr>
          <w:noProof/>
        </w:rPr>
        <w:drawing>
          <wp:inline distT="0" distB="0" distL="0" distR="0" wp14:anchorId="1C9E6319" wp14:editId="1F2DA6C5">
            <wp:extent cx="6409055" cy="2400935"/>
            <wp:effectExtent l="19050" t="19050" r="10795" b="184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09055" cy="2400935"/>
                    </a:xfrm>
                    <a:prstGeom prst="rect">
                      <a:avLst/>
                    </a:prstGeom>
                    <a:ln>
                      <a:solidFill>
                        <a:schemeClr val="tx1"/>
                      </a:solidFill>
                      <a:prstDash val="solid"/>
                    </a:ln>
                  </pic:spPr>
                </pic:pic>
              </a:graphicData>
            </a:graphic>
          </wp:inline>
        </w:drawing>
      </w:r>
    </w:p>
    <w:p w14:paraId="12E12B3D" w14:textId="0F2FF39C" w:rsidR="00C5219D" w:rsidRDefault="00C5219D">
      <w:pPr>
        <w:rPr>
          <w:rFonts w:eastAsia="Times New Roman" w:cs="Times New Roman"/>
          <w:sz w:val="24"/>
          <w:szCs w:val="24"/>
          <w:highlight w:val="yellow"/>
          <w:lang w:val="it-IT"/>
        </w:rPr>
      </w:pPr>
      <w:r>
        <w:rPr>
          <w:szCs w:val="24"/>
          <w:highlight w:val="yellow"/>
        </w:rPr>
        <w:br w:type="page"/>
      </w:r>
    </w:p>
    <w:p w14:paraId="634471B0" w14:textId="77777777" w:rsidR="001B4FF0" w:rsidRDefault="001B4FF0" w:rsidP="001B4FF0">
      <w:pPr>
        <w:pStyle w:val="Heading2"/>
        <w:numPr>
          <w:ilvl w:val="0"/>
          <w:numId w:val="1"/>
        </w:numPr>
        <w:ind w:left="357" w:hanging="357"/>
        <w:rPr>
          <w:lang w:val="it-IT"/>
        </w:rPr>
      </w:pPr>
      <w:bookmarkStart w:id="2" w:name="_Toc37775827"/>
      <w:r w:rsidRPr="00CC6193">
        <w:rPr>
          <w:lang w:val="it-IT"/>
        </w:rPr>
        <w:lastRenderedPageBreak/>
        <w:t>Accesso alle funzioni</w:t>
      </w:r>
      <w:bookmarkEnd w:id="2"/>
    </w:p>
    <w:p w14:paraId="2A6E531B" w14:textId="77777777" w:rsidR="00351B3F" w:rsidRDefault="00351B3F" w:rsidP="007345B1">
      <w:pPr>
        <w:pStyle w:val="Normale1"/>
        <w:rPr>
          <w:rFonts w:asciiTheme="minorHAnsi" w:hAnsiTheme="minorHAnsi"/>
          <w:szCs w:val="24"/>
        </w:rPr>
      </w:pPr>
    </w:p>
    <w:p w14:paraId="16A1BD13" w14:textId="3D81F1B8" w:rsidR="001B4FF0" w:rsidRPr="001027E4" w:rsidRDefault="001B4FF0" w:rsidP="007345B1">
      <w:pPr>
        <w:pStyle w:val="Normale1"/>
        <w:rPr>
          <w:rFonts w:asciiTheme="minorHAnsi" w:hAnsiTheme="minorHAnsi"/>
          <w:szCs w:val="24"/>
        </w:rPr>
      </w:pPr>
      <w:r>
        <w:rPr>
          <w:rFonts w:asciiTheme="minorHAnsi" w:hAnsiTheme="minorHAnsi"/>
          <w:szCs w:val="24"/>
        </w:rPr>
        <w:t>L’accesso alle funzioni</w:t>
      </w:r>
      <w:r w:rsidRPr="00F45586">
        <w:rPr>
          <w:rFonts w:asciiTheme="minorHAnsi" w:hAnsiTheme="minorHAnsi"/>
          <w:szCs w:val="24"/>
        </w:rPr>
        <w:t xml:space="preserve"> </w:t>
      </w:r>
      <w:r>
        <w:rPr>
          <w:rFonts w:asciiTheme="minorHAnsi" w:hAnsiTheme="minorHAnsi"/>
          <w:szCs w:val="24"/>
        </w:rPr>
        <w:t xml:space="preserve">è consentito alle segreterie scolastiche delle scuole secondarie di II grado, statali e paritarie, dopo il consolidamento </w:t>
      </w:r>
      <w:r w:rsidRPr="00092EFD">
        <w:rPr>
          <w:rFonts w:asciiTheme="minorHAnsi" w:hAnsiTheme="minorHAnsi"/>
          <w:szCs w:val="24"/>
        </w:rPr>
        <w:t>dei dati nell’</w:t>
      </w:r>
      <w:r w:rsidRPr="008D5244">
        <w:rPr>
          <w:rFonts w:asciiTheme="minorHAnsi" w:hAnsiTheme="minorHAnsi"/>
          <w:b/>
          <w:i/>
          <w:szCs w:val="24"/>
        </w:rPr>
        <w:t>Anagrafe Nazionale</w:t>
      </w:r>
      <w:r w:rsidR="007345B1">
        <w:rPr>
          <w:rFonts w:asciiTheme="minorHAnsi" w:hAnsiTheme="minorHAnsi"/>
          <w:szCs w:val="24"/>
        </w:rPr>
        <w:t xml:space="preserve"> </w:t>
      </w:r>
      <w:r w:rsidRPr="00890FEF">
        <w:rPr>
          <w:rFonts w:asciiTheme="minorHAnsi" w:hAnsiTheme="minorHAnsi"/>
          <w:szCs w:val="24"/>
        </w:rPr>
        <w:t xml:space="preserve">e </w:t>
      </w:r>
      <w:r>
        <w:rPr>
          <w:rFonts w:asciiTheme="minorHAnsi" w:hAnsiTheme="minorHAnsi"/>
          <w:szCs w:val="24"/>
        </w:rPr>
        <w:t xml:space="preserve">la </w:t>
      </w:r>
      <w:r w:rsidRPr="00890FEF">
        <w:rPr>
          <w:rFonts w:asciiTheme="minorHAnsi" w:hAnsiTheme="minorHAnsi"/>
          <w:szCs w:val="24"/>
        </w:rPr>
        <w:t>registra</w:t>
      </w:r>
      <w:r>
        <w:rPr>
          <w:rFonts w:asciiTheme="minorHAnsi" w:hAnsiTheme="minorHAnsi"/>
          <w:szCs w:val="24"/>
        </w:rPr>
        <w:t>zione</w:t>
      </w:r>
      <w:r w:rsidRPr="00890FEF">
        <w:rPr>
          <w:rFonts w:asciiTheme="minorHAnsi" w:hAnsiTheme="minorHAnsi"/>
          <w:szCs w:val="24"/>
        </w:rPr>
        <w:t xml:space="preserve"> </w:t>
      </w:r>
      <w:r>
        <w:rPr>
          <w:rFonts w:asciiTheme="minorHAnsi" w:hAnsiTheme="minorHAnsi"/>
          <w:szCs w:val="24"/>
        </w:rPr>
        <w:t>del</w:t>
      </w:r>
      <w:r w:rsidRPr="00890FEF">
        <w:rPr>
          <w:rFonts w:asciiTheme="minorHAnsi" w:hAnsiTheme="minorHAnsi"/>
          <w:szCs w:val="24"/>
        </w:rPr>
        <w:t>le frequenze di alunni nelle proprie classi conclu</w:t>
      </w:r>
      <w:r w:rsidR="007345B1">
        <w:rPr>
          <w:rFonts w:asciiTheme="minorHAnsi" w:hAnsiTheme="minorHAnsi"/>
          <w:szCs w:val="24"/>
        </w:rPr>
        <w:t>sive</w:t>
      </w:r>
      <w:r w:rsidR="00F13E3E">
        <w:rPr>
          <w:rFonts w:asciiTheme="minorHAnsi" w:hAnsiTheme="minorHAnsi"/>
          <w:szCs w:val="24"/>
        </w:rPr>
        <w:t>,</w:t>
      </w:r>
      <w:r w:rsidR="007345B1">
        <w:rPr>
          <w:rFonts w:asciiTheme="minorHAnsi" w:hAnsiTheme="minorHAnsi"/>
          <w:szCs w:val="24"/>
        </w:rPr>
        <w:t xml:space="preserve"> ovvero nelle classi quinte, </w:t>
      </w:r>
      <w:r w:rsidR="007345B1" w:rsidRPr="001027E4">
        <w:rPr>
          <w:rFonts w:asciiTheme="minorHAnsi" w:hAnsiTheme="minorHAnsi"/>
          <w:szCs w:val="24"/>
        </w:rPr>
        <w:t xml:space="preserve">con </w:t>
      </w:r>
      <w:r w:rsidR="00F13E3E" w:rsidRPr="001027E4">
        <w:rPr>
          <w:rFonts w:asciiTheme="minorHAnsi" w:hAnsiTheme="minorHAnsi"/>
          <w:szCs w:val="24"/>
        </w:rPr>
        <w:t xml:space="preserve">i </w:t>
      </w:r>
      <w:r w:rsidR="007345B1" w:rsidRPr="001027E4">
        <w:rPr>
          <w:rFonts w:asciiTheme="minorHAnsi" w:hAnsiTheme="minorHAnsi"/>
          <w:szCs w:val="24"/>
        </w:rPr>
        <w:t xml:space="preserve">relativi abbinamenti </w:t>
      </w:r>
      <w:r w:rsidRPr="001027E4">
        <w:rPr>
          <w:rFonts w:asciiTheme="minorHAnsi" w:hAnsiTheme="minorHAnsi"/>
          <w:szCs w:val="24"/>
        </w:rPr>
        <w:t xml:space="preserve">ai </w:t>
      </w:r>
      <w:r w:rsidRPr="001027E4">
        <w:rPr>
          <w:rFonts w:asciiTheme="minorHAnsi" w:hAnsiTheme="minorHAnsi"/>
          <w:i/>
          <w:szCs w:val="24"/>
        </w:rPr>
        <w:t>Quadri orario</w:t>
      </w:r>
      <w:r w:rsidRPr="001027E4">
        <w:rPr>
          <w:rFonts w:asciiTheme="minorHAnsi" w:hAnsiTheme="minorHAnsi"/>
          <w:szCs w:val="24"/>
        </w:rPr>
        <w:t xml:space="preserve"> definiti nell’area </w:t>
      </w:r>
      <w:r w:rsidRPr="001027E4">
        <w:rPr>
          <w:rFonts w:asciiTheme="minorHAnsi" w:hAnsiTheme="minorHAnsi"/>
          <w:i/>
          <w:szCs w:val="24"/>
        </w:rPr>
        <w:t>Gestione Anno Scolastico</w:t>
      </w:r>
      <w:r w:rsidRPr="001027E4">
        <w:rPr>
          <w:rFonts w:asciiTheme="minorHAnsi" w:hAnsiTheme="minorHAnsi"/>
          <w:szCs w:val="24"/>
        </w:rPr>
        <w:t>.</w:t>
      </w:r>
    </w:p>
    <w:p w14:paraId="55DF3766" w14:textId="0A525C92" w:rsidR="001B4FF0" w:rsidRPr="001027E4" w:rsidRDefault="001B4FF0" w:rsidP="001B4FF0">
      <w:pPr>
        <w:pStyle w:val="Normale1"/>
        <w:rPr>
          <w:rFonts w:asciiTheme="minorHAnsi" w:hAnsiTheme="minorHAnsi"/>
          <w:szCs w:val="24"/>
        </w:rPr>
      </w:pPr>
      <w:r w:rsidRPr="001027E4">
        <w:rPr>
          <w:rFonts w:asciiTheme="minorHAnsi" w:hAnsiTheme="minorHAnsi"/>
          <w:szCs w:val="24"/>
        </w:rPr>
        <w:t>Le scuole che propongono percorsi “quadriennali” possono accedere alle funzioni se gli alunni frequentanti le classi quarte sono abbinati ad indirizzi</w:t>
      </w:r>
      <w:r w:rsidR="000374A7" w:rsidRPr="001027E4">
        <w:rPr>
          <w:rFonts w:asciiTheme="minorHAnsi" w:hAnsiTheme="minorHAnsi"/>
          <w:szCs w:val="24"/>
        </w:rPr>
        <w:t>/quadri orario</w:t>
      </w:r>
      <w:r w:rsidRPr="001027E4">
        <w:rPr>
          <w:rFonts w:asciiTheme="minorHAnsi" w:hAnsiTheme="minorHAnsi"/>
          <w:szCs w:val="24"/>
        </w:rPr>
        <w:t xml:space="preserve"> della sperimentazione quadriennale.</w:t>
      </w:r>
    </w:p>
    <w:p w14:paraId="6F5D386A" w14:textId="26F6A9B9" w:rsidR="001B4FF0" w:rsidRPr="001027E4" w:rsidRDefault="001B4FF0" w:rsidP="001B4FF0">
      <w:pPr>
        <w:pStyle w:val="Normale1"/>
        <w:rPr>
          <w:rFonts w:asciiTheme="minorHAnsi" w:hAnsiTheme="minorHAnsi"/>
          <w:szCs w:val="24"/>
        </w:rPr>
      </w:pPr>
      <w:r w:rsidRPr="001027E4">
        <w:rPr>
          <w:rFonts w:asciiTheme="minorHAnsi" w:hAnsiTheme="minorHAnsi"/>
          <w:szCs w:val="24"/>
        </w:rPr>
        <w:t>Le scuole in cui sono attivi percorsi di II livello (ex corsi serali) possono accedere alle funzioni se sono presenti studenti frequentanti il III periodo didattico (</w:t>
      </w:r>
      <w:r w:rsidR="00B70BCE" w:rsidRPr="001027E4">
        <w:rPr>
          <w:rFonts w:asciiTheme="minorHAnsi" w:hAnsiTheme="minorHAnsi"/>
          <w:szCs w:val="24"/>
        </w:rPr>
        <w:t xml:space="preserve">rappresentato nelle funzioni del Modello ES-0 come </w:t>
      </w:r>
      <w:r w:rsidRPr="001027E4">
        <w:rPr>
          <w:rFonts w:asciiTheme="minorHAnsi" w:hAnsiTheme="minorHAnsi"/>
          <w:szCs w:val="24"/>
        </w:rPr>
        <w:t>5° anno di corso)</w:t>
      </w:r>
      <w:r w:rsidR="001E5C2E" w:rsidRPr="001027E4">
        <w:rPr>
          <w:rFonts w:asciiTheme="minorHAnsi" w:hAnsiTheme="minorHAnsi"/>
          <w:szCs w:val="24"/>
        </w:rPr>
        <w:t>, anch’essi abbinati ai rispettivi Quadri orario di riferimento</w:t>
      </w:r>
      <w:r w:rsidRPr="001027E4">
        <w:rPr>
          <w:rFonts w:asciiTheme="minorHAnsi" w:hAnsiTheme="minorHAnsi"/>
          <w:szCs w:val="24"/>
        </w:rPr>
        <w:t>.</w:t>
      </w:r>
    </w:p>
    <w:p w14:paraId="179ED199" w14:textId="77777777" w:rsidR="00B70BCE" w:rsidRPr="001027E4" w:rsidRDefault="00B70BCE" w:rsidP="00B70BCE">
      <w:pPr>
        <w:pStyle w:val="Normale1"/>
        <w:rPr>
          <w:rFonts w:asciiTheme="minorHAnsi" w:hAnsiTheme="minorHAnsi"/>
        </w:rPr>
      </w:pPr>
    </w:p>
    <w:p w14:paraId="319FA0DA" w14:textId="08FA6334" w:rsidR="001B4FF0" w:rsidRPr="00E52857" w:rsidRDefault="00F35413" w:rsidP="001B4FF0">
      <w:pPr>
        <w:pStyle w:val="Normale1"/>
        <w:rPr>
          <w:rFonts w:asciiTheme="minorHAnsi" w:hAnsiTheme="minorHAnsi"/>
        </w:rPr>
      </w:pPr>
      <w:r w:rsidRPr="001027E4">
        <w:rPr>
          <w:rFonts w:asciiTheme="minorHAnsi" w:hAnsiTheme="minorHAnsi"/>
        </w:rPr>
        <w:t>Dal portale istituzionale del MIUR, a</w:t>
      </w:r>
      <w:r w:rsidR="001B4FF0" w:rsidRPr="001027E4">
        <w:rPr>
          <w:rFonts w:asciiTheme="minorHAnsi" w:hAnsiTheme="minorHAnsi"/>
        </w:rPr>
        <w:t xml:space="preserve">ccedere </w:t>
      </w:r>
      <w:r w:rsidRPr="001027E4">
        <w:rPr>
          <w:rFonts w:asciiTheme="minorHAnsi" w:hAnsiTheme="minorHAnsi"/>
        </w:rPr>
        <w:t xml:space="preserve">al Sistema informativo dell’Istruzione </w:t>
      </w:r>
      <w:r w:rsidRPr="001027E4">
        <w:rPr>
          <w:rFonts w:asciiTheme="minorHAnsi" w:hAnsiTheme="minorHAnsi"/>
          <w:b/>
        </w:rPr>
        <w:t>SIDI</w:t>
      </w:r>
      <w:r w:rsidR="00E52857" w:rsidRPr="001027E4">
        <w:rPr>
          <w:rFonts w:asciiTheme="minorHAnsi" w:hAnsiTheme="minorHAnsi"/>
        </w:rPr>
        <w:t xml:space="preserve"> ed inserire le credenziali di accesso alle applicazioni SIDI</w:t>
      </w:r>
      <w:r w:rsidR="00DF5AE1" w:rsidRPr="001027E4">
        <w:rPr>
          <w:rFonts w:asciiTheme="minorHAnsi" w:hAnsiTheme="minorHAnsi"/>
        </w:rPr>
        <w:t>.</w:t>
      </w:r>
    </w:p>
    <w:p w14:paraId="2F7AF671" w14:textId="77777777" w:rsidR="00F35413" w:rsidRDefault="00F35413" w:rsidP="001B4FF0">
      <w:pPr>
        <w:pStyle w:val="Normale1"/>
        <w:rPr>
          <w:rFonts w:asciiTheme="minorHAnsi" w:hAnsiTheme="minorHAnsi"/>
          <w:b/>
        </w:rPr>
      </w:pPr>
    </w:p>
    <w:p w14:paraId="1B4D2300" w14:textId="11D2C6D7" w:rsidR="00F35413" w:rsidRDefault="00F35413" w:rsidP="00F35413">
      <w:pPr>
        <w:pStyle w:val="Normale1"/>
        <w:jc w:val="center"/>
        <w:rPr>
          <w:rFonts w:asciiTheme="minorHAnsi" w:hAnsiTheme="minorHAnsi"/>
        </w:rPr>
      </w:pPr>
    </w:p>
    <w:p w14:paraId="53EAAA47" w14:textId="4644C09F" w:rsidR="001B4FF0" w:rsidRPr="005A089D" w:rsidRDefault="001B4FF0" w:rsidP="001B4FF0">
      <w:pPr>
        <w:pStyle w:val="Normale1"/>
        <w:jc w:val="center"/>
        <w:rPr>
          <w:noProof/>
        </w:rPr>
      </w:pPr>
    </w:p>
    <w:p w14:paraId="05ACE5DE" w14:textId="304290C9" w:rsidR="00F35413" w:rsidRDefault="00F35413" w:rsidP="00CC03DD">
      <w:pPr>
        <w:pStyle w:val="Normale1"/>
        <w:jc w:val="center"/>
        <w:rPr>
          <w:rFonts w:asciiTheme="minorHAnsi" w:hAnsiTheme="minorHAnsi"/>
        </w:rPr>
      </w:pPr>
      <w:r>
        <w:rPr>
          <w:rFonts w:asciiTheme="minorHAnsi" w:hAnsiTheme="minorHAnsi"/>
          <w:noProof/>
          <w:lang w:val="en-US"/>
        </w:rPr>
        <w:drawing>
          <wp:inline distT="0" distB="0" distL="0" distR="0" wp14:anchorId="35C715C6" wp14:editId="51A5A96A">
            <wp:extent cx="3146400" cy="1580400"/>
            <wp:effectExtent l="19050" t="19050" r="16510" b="203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46400" cy="1580400"/>
                    </a:xfrm>
                    <a:prstGeom prst="rect">
                      <a:avLst/>
                    </a:prstGeom>
                    <a:noFill/>
                    <a:ln w="3175">
                      <a:solidFill>
                        <a:schemeClr val="tx1"/>
                      </a:solidFill>
                    </a:ln>
                  </pic:spPr>
                </pic:pic>
              </a:graphicData>
            </a:graphic>
          </wp:inline>
        </w:drawing>
      </w:r>
    </w:p>
    <w:p w14:paraId="4C251B9B" w14:textId="77777777" w:rsidR="001B3050" w:rsidRDefault="001B3050" w:rsidP="00CC03DD">
      <w:pPr>
        <w:pStyle w:val="Normale1"/>
        <w:jc w:val="center"/>
        <w:rPr>
          <w:rFonts w:asciiTheme="minorHAnsi" w:hAnsiTheme="minorHAnsi"/>
        </w:rPr>
      </w:pPr>
    </w:p>
    <w:p w14:paraId="46A0D86F" w14:textId="1A3079FF" w:rsidR="001B3050" w:rsidRDefault="001B3050" w:rsidP="00CC03DD">
      <w:pPr>
        <w:pStyle w:val="Normale1"/>
        <w:jc w:val="center"/>
        <w:rPr>
          <w:rFonts w:asciiTheme="minorHAnsi" w:hAnsiTheme="minorHAnsi"/>
        </w:rPr>
      </w:pPr>
      <w:r>
        <w:rPr>
          <w:rFonts w:asciiTheme="minorHAnsi" w:hAnsiTheme="minorHAnsi"/>
          <w:noProof/>
          <w:lang w:val="en-US"/>
        </w:rPr>
        <w:lastRenderedPageBreak/>
        <w:drawing>
          <wp:inline distT="0" distB="0" distL="0" distR="0" wp14:anchorId="0F3911FA" wp14:editId="5DFD57B1">
            <wp:extent cx="2872800" cy="3186000"/>
            <wp:effectExtent l="19050" t="19050" r="22860" b="146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2800" cy="3186000"/>
                    </a:xfrm>
                    <a:prstGeom prst="rect">
                      <a:avLst/>
                    </a:prstGeom>
                    <a:noFill/>
                    <a:ln w="3175">
                      <a:solidFill>
                        <a:schemeClr val="tx1"/>
                      </a:solidFill>
                    </a:ln>
                  </pic:spPr>
                </pic:pic>
              </a:graphicData>
            </a:graphic>
          </wp:inline>
        </w:drawing>
      </w:r>
    </w:p>
    <w:p w14:paraId="2F30B787" w14:textId="7540EB68" w:rsidR="0079647B" w:rsidRDefault="001B4FF0" w:rsidP="0079647B">
      <w:pPr>
        <w:pStyle w:val="Normale1"/>
        <w:rPr>
          <w:rFonts w:asciiTheme="minorHAnsi" w:hAnsiTheme="minorHAnsi"/>
        </w:rPr>
      </w:pPr>
      <w:r w:rsidRPr="00351B3F">
        <w:rPr>
          <w:rFonts w:asciiTheme="minorHAnsi" w:hAnsiTheme="minorHAnsi"/>
        </w:rPr>
        <w:t>Selezionare</w:t>
      </w:r>
      <w:r w:rsidR="00DF5AE1" w:rsidRPr="00351B3F">
        <w:rPr>
          <w:rFonts w:asciiTheme="minorHAnsi" w:hAnsiTheme="minorHAnsi"/>
        </w:rPr>
        <w:t xml:space="preserve"> la voce </w:t>
      </w:r>
      <w:r w:rsidRPr="00351B3F">
        <w:rPr>
          <w:rFonts w:asciiTheme="minorHAnsi" w:hAnsiTheme="minorHAnsi"/>
          <w:b/>
          <w:i/>
        </w:rPr>
        <w:t>Gestione Alunni</w:t>
      </w:r>
      <w:r w:rsidRPr="00351B3F">
        <w:rPr>
          <w:rFonts w:asciiTheme="minorHAnsi" w:hAnsiTheme="minorHAnsi"/>
        </w:rPr>
        <w:t xml:space="preserve"> </w:t>
      </w:r>
      <w:r w:rsidR="00DF5AE1" w:rsidRPr="00351B3F">
        <w:rPr>
          <w:rFonts w:asciiTheme="minorHAnsi" w:hAnsiTheme="minorHAnsi"/>
        </w:rPr>
        <w:t xml:space="preserve">dall’applicazione SIDI </w:t>
      </w:r>
      <w:r w:rsidR="00DF5AE1" w:rsidRPr="00351B3F">
        <w:rPr>
          <w:rFonts w:asciiTheme="minorHAnsi" w:hAnsiTheme="minorHAnsi"/>
          <w:i/>
        </w:rPr>
        <w:t>Alunni</w:t>
      </w:r>
      <w:r w:rsidR="00DF5AE1" w:rsidRPr="00351B3F">
        <w:rPr>
          <w:rFonts w:asciiTheme="minorHAnsi" w:hAnsiTheme="minorHAnsi"/>
        </w:rPr>
        <w:t xml:space="preserve"> </w:t>
      </w:r>
      <w:r w:rsidRPr="00351B3F">
        <w:rPr>
          <w:rFonts w:asciiTheme="minorHAnsi" w:hAnsiTheme="minorHAnsi"/>
        </w:rPr>
        <w:t>e, se nec</w:t>
      </w:r>
      <w:r w:rsidR="006B0354" w:rsidRPr="00351B3F">
        <w:rPr>
          <w:rFonts w:asciiTheme="minorHAnsi" w:hAnsiTheme="minorHAnsi"/>
        </w:rPr>
        <w:t xml:space="preserve">essario, il profilo di accesso </w:t>
      </w:r>
      <w:r w:rsidRPr="00351B3F">
        <w:rPr>
          <w:rFonts w:asciiTheme="minorHAnsi" w:hAnsiTheme="minorHAnsi"/>
          <w:i/>
        </w:rPr>
        <w:t>Utente Statale II grado/</w:t>
      </w:r>
      <w:r w:rsidR="006B0354" w:rsidRPr="00351B3F">
        <w:rPr>
          <w:rFonts w:asciiTheme="minorHAnsi" w:hAnsiTheme="minorHAnsi"/>
          <w:i/>
        </w:rPr>
        <w:t>Utente Paritaria II grado</w:t>
      </w:r>
      <w:r w:rsidRPr="00351B3F">
        <w:rPr>
          <w:rFonts w:asciiTheme="minorHAnsi" w:hAnsiTheme="minorHAnsi"/>
        </w:rPr>
        <w:t>.</w:t>
      </w:r>
    </w:p>
    <w:p w14:paraId="15C32513" w14:textId="20D1017C" w:rsidR="007B1999" w:rsidRDefault="007B1999" w:rsidP="007B1999">
      <w:pPr>
        <w:pStyle w:val="Normale1"/>
        <w:rPr>
          <w:rFonts w:asciiTheme="minorHAnsi" w:hAnsiTheme="minorHAnsi"/>
        </w:rPr>
      </w:pPr>
      <w:r>
        <w:rPr>
          <w:rFonts w:asciiTheme="minorHAnsi" w:hAnsiTheme="minorHAnsi"/>
        </w:rPr>
        <w:t>Dopo la selezione della Scuola e dell’Anno Scolastico premere il tasto “</w:t>
      </w:r>
      <w:r w:rsidR="00FF29D1">
        <w:rPr>
          <w:rFonts w:asciiTheme="minorHAnsi" w:hAnsiTheme="minorHAnsi"/>
          <w:b/>
          <w:color w:val="31849B" w:themeColor="accent5" w:themeShade="BF"/>
        </w:rPr>
        <w:t>Avanti</w:t>
      </w:r>
      <w:r>
        <w:rPr>
          <w:rFonts w:asciiTheme="minorHAnsi" w:hAnsiTheme="minorHAnsi"/>
        </w:rPr>
        <w:t>”.</w:t>
      </w:r>
    </w:p>
    <w:p w14:paraId="2AD3EE56" w14:textId="7FF8D6F6" w:rsidR="001B4FF0" w:rsidRDefault="001B4FF0" w:rsidP="001B4FF0">
      <w:pPr>
        <w:pStyle w:val="Normale1"/>
        <w:rPr>
          <w:rFonts w:asciiTheme="minorHAnsi" w:hAnsiTheme="minorHAnsi"/>
          <w:szCs w:val="24"/>
        </w:rPr>
      </w:pPr>
      <w:r>
        <w:rPr>
          <w:rFonts w:asciiTheme="minorHAnsi" w:hAnsiTheme="minorHAnsi"/>
          <w:szCs w:val="24"/>
        </w:rPr>
        <w:t>Dal menù selezionare “</w:t>
      </w:r>
      <w:r w:rsidRPr="00B57C89">
        <w:rPr>
          <w:rFonts w:asciiTheme="minorHAnsi" w:hAnsiTheme="minorHAnsi"/>
          <w:b/>
          <w:color w:val="31849B" w:themeColor="accent5" w:themeShade="BF"/>
          <w:szCs w:val="24"/>
        </w:rPr>
        <w:t>Esami di Stato</w:t>
      </w:r>
      <w:r>
        <w:rPr>
          <w:rFonts w:asciiTheme="minorHAnsi" w:hAnsiTheme="minorHAnsi"/>
          <w:szCs w:val="24"/>
        </w:rPr>
        <w:t>”</w:t>
      </w:r>
      <w:r w:rsidR="00AE0030">
        <w:rPr>
          <w:rFonts w:asciiTheme="minorHAnsi" w:hAnsiTheme="minorHAnsi"/>
          <w:szCs w:val="24"/>
        </w:rPr>
        <w:t>. Si sarà reindirizzati all’applicazione “Esami di Stato”</w:t>
      </w:r>
      <w:r w:rsidR="00EF0874">
        <w:rPr>
          <w:rFonts w:asciiTheme="minorHAnsi" w:hAnsiTheme="minorHAnsi"/>
          <w:szCs w:val="24"/>
        </w:rPr>
        <w:t>. Dal menù selezionare “</w:t>
      </w:r>
      <w:r w:rsidR="00EF0874" w:rsidRPr="00B57C89">
        <w:rPr>
          <w:rFonts w:asciiTheme="minorHAnsi" w:hAnsiTheme="minorHAnsi"/>
          <w:b/>
          <w:color w:val="31849B" w:themeColor="accent5" w:themeShade="BF"/>
          <w:szCs w:val="24"/>
        </w:rPr>
        <w:t>Esami di Stato</w:t>
      </w:r>
      <w:r w:rsidR="00EF0874">
        <w:rPr>
          <w:rFonts w:asciiTheme="minorHAnsi" w:hAnsiTheme="minorHAnsi"/>
          <w:szCs w:val="24"/>
        </w:rPr>
        <w:t xml:space="preserve">” e </w:t>
      </w:r>
      <w:r>
        <w:rPr>
          <w:rFonts w:asciiTheme="minorHAnsi" w:hAnsiTheme="minorHAnsi"/>
          <w:szCs w:val="24"/>
        </w:rPr>
        <w:t>“</w:t>
      </w:r>
      <w:r w:rsidRPr="00B57C89">
        <w:rPr>
          <w:rFonts w:asciiTheme="minorHAnsi" w:hAnsiTheme="minorHAnsi"/>
          <w:b/>
          <w:color w:val="31849B" w:themeColor="accent5" w:themeShade="BF"/>
          <w:szCs w:val="24"/>
        </w:rPr>
        <w:t>Compilazione Modello ES-0</w:t>
      </w:r>
      <w:r>
        <w:rPr>
          <w:rFonts w:asciiTheme="minorHAnsi" w:hAnsiTheme="minorHAnsi"/>
          <w:szCs w:val="24"/>
        </w:rPr>
        <w:t>”.</w:t>
      </w:r>
    </w:p>
    <w:p w14:paraId="1F6B1736" w14:textId="171453D6" w:rsidR="001B4FF0" w:rsidRDefault="00385FCF" w:rsidP="001B4FF0">
      <w:pPr>
        <w:pStyle w:val="Normale1"/>
        <w:jc w:val="center"/>
        <w:rPr>
          <w:rFonts w:asciiTheme="minorHAnsi" w:hAnsiTheme="minorHAnsi"/>
          <w:szCs w:val="24"/>
        </w:rPr>
      </w:pPr>
      <w:r>
        <w:rPr>
          <w:noProof/>
        </w:rPr>
        <w:drawing>
          <wp:inline distT="0" distB="0" distL="0" distR="0" wp14:anchorId="01E103E6" wp14:editId="6E0330FE">
            <wp:extent cx="3225655" cy="2198683"/>
            <wp:effectExtent l="19050" t="19050" r="13335" b="1143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69070" cy="2228275"/>
                    </a:xfrm>
                    <a:prstGeom prst="rect">
                      <a:avLst/>
                    </a:prstGeom>
                    <a:ln>
                      <a:solidFill>
                        <a:schemeClr val="tx1"/>
                      </a:solidFill>
                    </a:ln>
                  </pic:spPr>
                </pic:pic>
              </a:graphicData>
            </a:graphic>
          </wp:inline>
        </w:drawing>
      </w:r>
    </w:p>
    <w:p w14:paraId="6D0F4A08" w14:textId="77777777" w:rsidR="001B4FF0" w:rsidRDefault="001B4FF0" w:rsidP="001B4FF0">
      <w:pPr>
        <w:pStyle w:val="Normale1"/>
        <w:rPr>
          <w:rFonts w:asciiTheme="minorHAnsi" w:hAnsiTheme="minorHAnsi"/>
          <w:szCs w:val="24"/>
        </w:rPr>
      </w:pPr>
      <w:r>
        <w:rPr>
          <w:rFonts w:asciiTheme="minorHAnsi" w:hAnsiTheme="minorHAnsi"/>
          <w:szCs w:val="24"/>
        </w:rPr>
        <w:t>Il sistema visualizza l’Elenco dei modelli ES-0 della scuola che sta operando.</w:t>
      </w:r>
    </w:p>
    <w:p w14:paraId="7E981794" w14:textId="488D5B47" w:rsidR="001B4FF0" w:rsidRDefault="001B4FF0" w:rsidP="001B4FF0">
      <w:pPr>
        <w:pStyle w:val="Normale1"/>
        <w:jc w:val="center"/>
        <w:rPr>
          <w:rFonts w:asciiTheme="minorHAnsi" w:hAnsiTheme="minorHAnsi"/>
          <w:szCs w:val="24"/>
        </w:rPr>
      </w:pPr>
    </w:p>
    <w:p w14:paraId="71F39AF1" w14:textId="77777777" w:rsidR="00575CFE" w:rsidRPr="00CC7B9C" w:rsidRDefault="00575CFE" w:rsidP="001B4FF0">
      <w:pPr>
        <w:pStyle w:val="Normale1"/>
        <w:jc w:val="center"/>
        <w:rPr>
          <w:rFonts w:asciiTheme="minorHAnsi" w:hAnsiTheme="minorHAnsi"/>
          <w:szCs w:val="24"/>
        </w:rPr>
      </w:pPr>
    </w:p>
    <w:p w14:paraId="2BCD8094" w14:textId="77777777" w:rsidR="001B4FF0" w:rsidRDefault="001B4FF0" w:rsidP="001B4FF0">
      <w:pPr>
        <w:pStyle w:val="Heading2"/>
        <w:numPr>
          <w:ilvl w:val="0"/>
          <w:numId w:val="1"/>
        </w:numPr>
        <w:ind w:left="357" w:hanging="357"/>
        <w:rPr>
          <w:lang w:val="it-IT"/>
        </w:rPr>
      </w:pPr>
      <w:bookmarkStart w:id="3" w:name="_Toc37775828"/>
      <w:r>
        <w:rPr>
          <w:lang w:val="it-IT"/>
        </w:rPr>
        <w:lastRenderedPageBreak/>
        <w:t>Elenco modelli ES-0</w:t>
      </w:r>
      <w:bookmarkEnd w:id="3"/>
    </w:p>
    <w:p w14:paraId="52079A29" w14:textId="77777777" w:rsidR="0010666B" w:rsidRDefault="0010666B" w:rsidP="001B4FF0">
      <w:pPr>
        <w:pStyle w:val="Normale1"/>
        <w:rPr>
          <w:rFonts w:asciiTheme="minorHAnsi" w:hAnsiTheme="minorHAnsi"/>
          <w:szCs w:val="24"/>
        </w:rPr>
      </w:pPr>
    </w:p>
    <w:p w14:paraId="05CA7254" w14:textId="434B0DA9" w:rsidR="001B4FF0" w:rsidRDefault="001B4FF0" w:rsidP="001B4FF0">
      <w:pPr>
        <w:pStyle w:val="Normale1"/>
        <w:rPr>
          <w:rFonts w:asciiTheme="minorHAnsi" w:hAnsiTheme="minorHAnsi"/>
          <w:szCs w:val="24"/>
        </w:rPr>
      </w:pPr>
      <w:r>
        <w:rPr>
          <w:rFonts w:asciiTheme="minorHAnsi" w:hAnsiTheme="minorHAnsi"/>
          <w:szCs w:val="24"/>
        </w:rPr>
        <w:t>Nella parte centrale della pagina è visualizzato l’elenco dei mod</w:t>
      </w:r>
      <w:r w:rsidR="00364A8A">
        <w:rPr>
          <w:rFonts w:asciiTheme="minorHAnsi" w:hAnsiTheme="minorHAnsi"/>
          <w:szCs w:val="24"/>
        </w:rPr>
        <w:t>elli ES-0 già registrati dalla s</w:t>
      </w:r>
      <w:r>
        <w:rPr>
          <w:rFonts w:asciiTheme="minorHAnsi" w:hAnsiTheme="minorHAnsi"/>
          <w:szCs w:val="24"/>
        </w:rPr>
        <w:t>cuola che sta operando, seguito dall’elenco degli eventuali modelli ES-0 registrati da altra scuola, appartenente alla stessa istituzione scolastica, in cui la scuola che sta operando è stata indicata come istituto della II classe d’esame. Al primo accesso questo elenco sarà vuoto.</w:t>
      </w:r>
    </w:p>
    <w:p w14:paraId="4290BBB6" w14:textId="77777777" w:rsidR="001B4FF0" w:rsidRPr="00B57C89" w:rsidRDefault="001B4FF0" w:rsidP="001B4FF0">
      <w:pPr>
        <w:pStyle w:val="Normale1"/>
        <w:rPr>
          <w:rFonts w:asciiTheme="minorHAnsi" w:hAnsiTheme="minorHAnsi"/>
          <w:szCs w:val="24"/>
        </w:rPr>
      </w:pPr>
      <w:r>
        <w:rPr>
          <w:rFonts w:asciiTheme="minorHAnsi" w:hAnsiTheme="minorHAnsi"/>
          <w:szCs w:val="24"/>
        </w:rPr>
        <w:t>I</w:t>
      </w:r>
      <w:r w:rsidRPr="00B57C89">
        <w:rPr>
          <w:rFonts w:asciiTheme="minorHAnsi" w:hAnsiTheme="minorHAnsi"/>
          <w:szCs w:val="24"/>
        </w:rPr>
        <w:t>n alto sono riportate le informazioni relative al contesto operativo: l’anno scolastico, la Scuola, l’utente collegato ed il profilo di appartenenza, oltre che il pulsante per consultare le FAQ</w:t>
      </w:r>
      <w:r>
        <w:rPr>
          <w:rFonts w:asciiTheme="minorHAnsi" w:hAnsiTheme="minorHAnsi"/>
          <w:szCs w:val="24"/>
        </w:rPr>
        <w:t>.</w:t>
      </w:r>
    </w:p>
    <w:p w14:paraId="457DFBA0" w14:textId="358633DA" w:rsidR="001B4FF0" w:rsidRDefault="001B4FF0" w:rsidP="001B4FF0">
      <w:pPr>
        <w:pStyle w:val="Normale1"/>
        <w:rPr>
          <w:rFonts w:asciiTheme="minorHAnsi" w:hAnsiTheme="minorHAnsi"/>
          <w:szCs w:val="24"/>
        </w:rPr>
      </w:pPr>
      <w:r>
        <w:rPr>
          <w:rFonts w:asciiTheme="minorHAnsi" w:hAnsiTheme="minorHAnsi"/>
          <w:szCs w:val="24"/>
        </w:rPr>
        <w:t xml:space="preserve">L’elenco è preceduto </w:t>
      </w:r>
      <w:r w:rsidR="00965A7D">
        <w:rPr>
          <w:rFonts w:asciiTheme="minorHAnsi" w:hAnsiTheme="minorHAnsi"/>
          <w:szCs w:val="24"/>
        </w:rPr>
        <w:t>dal</w:t>
      </w:r>
      <w:r w:rsidR="00535A78">
        <w:rPr>
          <w:rFonts w:asciiTheme="minorHAnsi" w:hAnsiTheme="minorHAnsi"/>
          <w:szCs w:val="24"/>
        </w:rPr>
        <w:t xml:space="preserve"> </w:t>
      </w:r>
      <w:r w:rsidR="0046375D">
        <w:rPr>
          <w:rFonts w:asciiTheme="minorHAnsi" w:hAnsiTheme="minorHAnsi"/>
          <w:b/>
          <w:color w:val="31849B" w:themeColor="accent5" w:themeShade="BF"/>
          <w:szCs w:val="24"/>
        </w:rPr>
        <w:t>R</w:t>
      </w:r>
      <w:r w:rsidR="00535A78" w:rsidRPr="0046375D">
        <w:rPr>
          <w:rFonts w:asciiTheme="minorHAnsi" w:hAnsiTheme="minorHAnsi"/>
          <w:b/>
          <w:color w:val="31849B" w:themeColor="accent5" w:themeShade="BF"/>
          <w:szCs w:val="24"/>
        </w:rPr>
        <w:t>iepilogo</w:t>
      </w:r>
      <w:r w:rsidR="00535A78">
        <w:rPr>
          <w:rFonts w:asciiTheme="minorHAnsi" w:hAnsiTheme="minorHAnsi"/>
          <w:szCs w:val="24"/>
        </w:rPr>
        <w:t xml:space="preserve"> de</w:t>
      </w:r>
      <w:r w:rsidR="009E15A4">
        <w:rPr>
          <w:rFonts w:asciiTheme="minorHAnsi" w:hAnsiTheme="minorHAnsi"/>
          <w:szCs w:val="24"/>
        </w:rPr>
        <w:t xml:space="preserve">l numero dei candidati </w:t>
      </w:r>
      <w:r w:rsidR="00BB389D">
        <w:rPr>
          <w:rFonts w:asciiTheme="minorHAnsi" w:hAnsiTheme="minorHAnsi"/>
          <w:szCs w:val="24"/>
        </w:rPr>
        <w:t xml:space="preserve">previsti </w:t>
      </w:r>
      <w:r w:rsidR="00041C8E">
        <w:rPr>
          <w:rFonts w:asciiTheme="minorHAnsi" w:hAnsiTheme="minorHAnsi"/>
          <w:szCs w:val="24"/>
        </w:rPr>
        <w:t xml:space="preserve">e di quelli assegnati </w:t>
      </w:r>
      <w:r w:rsidR="0046375D">
        <w:rPr>
          <w:rFonts w:asciiTheme="minorHAnsi" w:hAnsiTheme="minorHAnsi"/>
          <w:szCs w:val="24"/>
        </w:rPr>
        <w:t xml:space="preserve">nei gruppi delle proposte, </w:t>
      </w:r>
      <w:r>
        <w:rPr>
          <w:rFonts w:asciiTheme="minorHAnsi" w:hAnsiTheme="minorHAnsi"/>
          <w:szCs w:val="24"/>
        </w:rPr>
        <w:t xml:space="preserve">dal </w:t>
      </w:r>
      <w:r w:rsidRPr="00587062">
        <w:rPr>
          <w:rFonts w:asciiTheme="minorHAnsi" w:hAnsiTheme="minorHAnsi"/>
          <w:b/>
          <w:color w:val="31849B" w:themeColor="accent5" w:themeShade="BF"/>
          <w:szCs w:val="24"/>
        </w:rPr>
        <w:t>Totale proposte</w:t>
      </w:r>
      <w:r>
        <w:rPr>
          <w:rFonts w:asciiTheme="minorHAnsi" w:hAnsiTheme="minorHAnsi"/>
          <w:szCs w:val="24"/>
        </w:rPr>
        <w:t xml:space="preserve"> inserite e dal tasto “</w:t>
      </w:r>
      <w:r w:rsidRPr="008F739A">
        <w:rPr>
          <w:rFonts w:asciiTheme="minorHAnsi" w:hAnsiTheme="minorHAnsi"/>
          <w:b/>
          <w:color w:val="31849B" w:themeColor="accent5" w:themeShade="BF"/>
        </w:rPr>
        <w:t xml:space="preserve">Inserisci </w:t>
      </w:r>
      <w:r>
        <w:rPr>
          <w:rFonts w:asciiTheme="minorHAnsi" w:hAnsiTheme="minorHAnsi"/>
          <w:b/>
          <w:color w:val="31849B" w:themeColor="accent5" w:themeShade="BF"/>
        </w:rPr>
        <w:t>modello</w:t>
      </w:r>
      <w:r>
        <w:rPr>
          <w:rFonts w:asciiTheme="minorHAnsi" w:hAnsiTheme="minorHAnsi"/>
          <w:szCs w:val="24"/>
        </w:rPr>
        <w:t xml:space="preserve">”. </w:t>
      </w:r>
    </w:p>
    <w:p w14:paraId="4130F900" w14:textId="5028CD9B" w:rsidR="00B7499D" w:rsidRDefault="00B7499D" w:rsidP="001B4FF0">
      <w:pPr>
        <w:pStyle w:val="Normale1"/>
        <w:jc w:val="center"/>
        <w:rPr>
          <w:rFonts w:asciiTheme="minorHAnsi" w:hAnsiTheme="minorHAnsi"/>
          <w:szCs w:val="24"/>
        </w:rPr>
      </w:pPr>
    </w:p>
    <w:p w14:paraId="0ECD555C" w14:textId="7E53D564" w:rsidR="00B7499D" w:rsidRDefault="00575CFE" w:rsidP="00FD4016">
      <w:pPr>
        <w:pStyle w:val="Normale1"/>
        <w:rPr>
          <w:rFonts w:asciiTheme="minorHAnsi" w:hAnsiTheme="minorHAnsi"/>
          <w:szCs w:val="24"/>
        </w:rPr>
      </w:pPr>
      <w:r>
        <w:rPr>
          <w:noProof/>
        </w:rPr>
        <w:drawing>
          <wp:inline distT="0" distB="0" distL="0" distR="0" wp14:anchorId="712E5D74" wp14:editId="540344EE">
            <wp:extent cx="6408317" cy="2654935"/>
            <wp:effectExtent l="19050" t="19050" r="12065" b="1206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08317" cy="2654935"/>
                    </a:xfrm>
                    <a:prstGeom prst="rect">
                      <a:avLst/>
                    </a:prstGeom>
                    <a:ln>
                      <a:solidFill>
                        <a:schemeClr val="tx1"/>
                      </a:solidFill>
                    </a:ln>
                  </pic:spPr>
                </pic:pic>
              </a:graphicData>
            </a:graphic>
          </wp:inline>
        </w:drawing>
      </w:r>
    </w:p>
    <w:p w14:paraId="1280C3EF" w14:textId="31044804" w:rsidR="00BB1859" w:rsidRDefault="00BB1859" w:rsidP="00BB1859">
      <w:pPr>
        <w:pStyle w:val="Normale1"/>
        <w:jc w:val="center"/>
        <w:rPr>
          <w:rFonts w:asciiTheme="minorHAnsi" w:hAnsiTheme="minorHAnsi"/>
          <w:szCs w:val="24"/>
        </w:rPr>
      </w:pPr>
    </w:p>
    <w:p w14:paraId="45AD7472" w14:textId="77777777" w:rsidR="001B4FF0" w:rsidRDefault="001B4FF0" w:rsidP="001B4FF0">
      <w:pPr>
        <w:jc w:val="both"/>
        <w:rPr>
          <w:sz w:val="24"/>
          <w:szCs w:val="24"/>
          <w:lang w:val="it-IT"/>
        </w:rPr>
      </w:pPr>
      <w:r>
        <w:rPr>
          <w:sz w:val="24"/>
          <w:szCs w:val="24"/>
          <w:lang w:val="it-IT"/>
        </w:rPr>
        <w:t>Per ciascuna proposta è riportato:</w:t>
      </w:r>
    </w:p>
    <w:p w14:paraId="2A591A13" w14:textId="77777777" w:rsidR="001B4FF0" w:rsidRDefault="001B4FF0" w:rsidP="001B4FF0">
      <w:pPr>
        <w:pStyle w:val="ListParagraph"/>
        <w:numPr>
          <w:ilvl w:val="0"/>
          <w:numId w:val="20"/>
        </w:numPr>
        <w:ind w:left="709"/>
        <w:jc w:val="both"/>
        <w:rPr>
          <w:sz w:val="24"/>
          <w:szCs w:val="24"/>
          <w:lang w:val="it-IT"/>
        </w:rPr>
      </w:pPr>
      <w:r w:rsidRPr="00096A85">
        <w:rPr>
          <w:sz w:val="24"/>
          <w:szCs w:val="24"/>
          <w:lang w:val="it-IT"/>
        </w:rPr>
        <w:t xml:space="preserve">il </w:t>
      </w:r>
      <w:r w:rsidRPr="00096A85">
        <w:rPr>
          <w:b/>
          <w:sz w:val="24"/>
          <w:szCs w:val="24"/>
          <w:lang w:val="it-IT"/>
        </w:rPr>
        <w:t>Codice proposta commissione</w:t>
      </w:r>
      <w:r w:rsidRPr="00096A85">
        <w:rPr>
          <w:sz w:val="24"/>
          <w:szCs w:val="24"/>
          <w:lang w:val="it-IT"/>
        </w:rPr>
        <w:t xml:space="preserve"> (</w:t>
      </w:r>
      <w:r>
        <w:rPr>
          <w:sz w:val="24"/>
          <w:szCs w:val="24"/>
          <w:lang w:val="it-IT"/>
        </w:rPr>
        <w:t>sigla provincia-indirizzo esame-progressivo proposta)</w:t>
      </w:r>
    </w:p>
    <w:p w14:paraId="374A0A84" w14:textId="09186B6F" w:rsidR="001B4FF0" w:rsidRDefault="001B4FF0" w:rsidP="001B4FF0">
      <w:pPr>
        <w:pStyle w:val="ListParagraph"/>
        <w:numPr>
          <w:ilvl w:val="0"/>
          <w:numId w:val="20"/>
        </w:numPr>
        <w:ind w:left="709"/>
        <w:jc w:val="both"/>
        <w:rPr>
          <w:sz w:val="24"/>
          <w:szCs w:val="24"/>
          <w:lang w:val="it-IT"/>
        </w:rPr>
      </w:pPr>
      <w:r w:rsidRPr="00096A85">
        <w:rPr>
          <w:sz w:val="24"/>
          <w:szCs w:val="24"/>
          <w:lang w:val="it-IT"/>
        </w:rPr>
        <w:t xml:space="preserve">la </w:t>
      </w:r>
      <w:r w:rsidRPr="00096A85">
        <w:rPr>
          <w:b/>
          <w:sz w:val="24"/>
          <w:szCs w:val="24"/>
          <w:lang w:val="it-IT"/>
        </w:rPr>
        <w:t>I classe d’esame</w:t>
      </w:r>
      <w:r w:rsidRPr="00096A85">
        <w:rPr>
          <w:sz w:val="24"/>
          <w:szCs w:val="24"/>
          <w:lang w:val="it-IT"/>
        </w:rPr>
        <w:t xml:space="preserve"> (</w:t>
      </w:r>
      <w:r>
        <w:rPr>
          <w:sz w:val="24"/>
          <w:szCs w:val="24"/>
          <w:lang w:val="it-IT"/>
        </w:rPr>
        <w:t>codice istituto-</w:t>
      </w:r>
      <w:r w:rsidR="00072C9D">
        <w:rPr>
          <w:sz w:val="24"/>
          <w:szCs w:val="24"/>
          <w:lang w:val="it-IT"/>
        </w:rPr>
        <w:t xml:space="preserve"> </w:t>
      </w:r>
      <w:r>
        <w:rPr>
          <w:sz w:val="24"/>
          <w:szCs w:val="24"/>
          <w:lang w:val="it-IT"/>
        </w:rPr>
        <w:t>descr.classe-</w:t>
      </w:r>
      <w:r w:rsidR="00072C9D">
        <w:rPr>
          <w:sz w:val="24"/>
          <w:szCs w:val="24"/>
          <w:lang w:val="it-IT"/>
        </w:rPr>
        <w:t xml:space="preserve"> </w:t>
      </w:r>
      <w:r>
        <w:rPr>
          <w:sz w:val="24"/>
          <w:szCs w:val="24"/>
          <w:lang w:val="it-IT"/>
        </w:rPr>
        <w:t>nr.gruppi)</w:t>
      </w:r>
    </w:p>
    <w:p w14:paraId="2E824BF6" w14:textId="08DE358E" w:rsidR="001B4FF0" w:rsidRDefault="001B4FF0" w:rsidP="001B4FF0">
      <w:pPr>
        <w:pStyle w:val="ListParagraph"/>
        <w:numPr>
          <w:ilvl w:val="0"/>
          <w:numId w:val="20"/>
        </w:numPr>
        <w:ind w:left="709"/>
        <w:jc w:val="both"/>
        <w:rPr>
          <w:sz w:val="24"/>
          <w:szCs w:val="24"/>
          <w:lang w:val="it-IT"/>
        </w:rPr>
      </w:pPr>
      <w:r w:rsidRPr="00096A85">
        <w:rPr>
          <w:sz w:val="24"/>
          <w:szCs w:val="24"/>
          <w:lang w:val="it-IT"/>
        </w:rPr>
        <w:t xml:space="preserve">la </w:t>
      </w:r>
      <w:r w:rsidRPr="00096A85">
        <w:rPr>
          <w:b/>
          <w:sz w:val="24"/>
          <w:szCs w:val="24"/>
          <w:lang w:val="it-IT"/>
        </w:rPr>
        <w:t>II classe</w:t>
      </w:r>
      <w:r>
        <w:rPr>
          <w:b/>
          <w:sz w:val="24"/>
          <w:szCs w:val="24"/>
          <w:lang w:val="it-IT"/>
        </w:rPr>
        <w:t xml:space="preserve"> d’esame</w:t>
      </w:r>
      <w:r w:rsidRPr="00096A85">
        <w:rPr>
          <w:sz w:val="24"/>
          <w:szCs w:val="24"/>
          <w:lang w:val="it-IT"/>
        </w:rPr>
        <w:t xml:space="preserve"> (</w:t>
      </w:r>
      <w:r>
        <w:rPr>
          <w:sz w:val="24"/>
          <w:szCs w:val="24"/>
          <w:lang w:val="it-IT"/>
        </w:rPr>
        <w:t>codice istituto-descr.classe-</w:t>
      </w:r>
      <w:r w:rsidR="00072C9D">
        <w:rPr>
          <w:sz w:val="24"/>
          <w:szCs w:val="24"/>
          <w:lang w:val="it-IT"/>
        </w:rPr>
        <w:t xml:space="preserve"> </w:t>
      </w:r>
      <w:r>
        <w:rPr>
          <w:sz w:val="24"/>
          <w:szCs w:val="24"/>
          <w:lang w:val="it-IT"/>
        </w:rPr>
        <w:t>nr.gruppi)</w:t>
      </w:r>
    </w:p>
    <w:p w14:paraId="57A8E652" w14:textId="77777777" w:rsidR="001B4FF0" w:rsidRDefault="001B4FF0" w:rsidP="001B4FF0">
      <w:pPr>
        <w:spacing w:after="0" w:line="240" w:lineRule="auto"/>
        <w:rPr>
          <w:sz w:val="24"/>
          <w:szCs w:val="24"/>
          <w:lang w:val="it-IT"/>
        </w:rPr>
      </w:pPr>
      <w:r>
        <w:rPr>
          <w:sz w:val="24"/>
          <w:szCs w:val="24"/>
          <w:lang w:val="it-IT"/>
        </w:rPr>
        <w:t xml:space="preserve">In corrispondenza di ciascuna proposta sono presenti le icone per </w:t>
      </w:r>
      <w:r w:rsidRPr="00993EE0">
        <w:rPr>
          <w:sz w:val="24"/>
          <w:szCs w:val="24"/>
          <w:lang w:val="it-IT"/>
        </w:rPr>
        <w:t>visualizzare</w:t>
      </w:r>
      <w:r>
        <w:rPr>
          <w:sz w:val="24"/>
          <w:szCs w:val="24"/>
          <w:lang w:val="it-IT"/>
        </w:rPr>
        <w:t xml:space="preserve">, </w:t>
      </w:r>
      <w:r w:rsidRPr="00993EE0">
        <w:rPr>
          <w:sz w:val="24"/>
          <w:szCs w:val="24"/>
          <w:lang w:val="it-IT"/>
        </w:rPr>
        <w:t>stampare</w:t>
      </w:r>
      <w:r>
        <w:rPr>
          <w:sz w:val="24"/>
          <w:szCs w:val="24"/>
          <w:lang w:val="it-IT"/>
        </w:rPr>
        <w:t>, modificare e cancellare le singole proposte.</w:t>
      </w:r>
      <w:r w:rsidRPr="00993EE0">
        <w:rPr>
          <w:sz w:val="24"/>
          <w:szCs w:val="24"/>
          <w:lang w:val="it-IT"/>
        </w:rPr>
        <w:t xml:space="preserve"> </w:t>
      </w:r>
    </w:p>
    <w:p w14:paraId="4F7E4CAA" w14:textId="0B4B5107" w:rsidR="001B4FF0" w:rsidRDefault="001B4FF0" w:rsidP="00BD0D90">
      <w:pPr>
        <w:jc w:val="both"/>
        <w:rPr>
          <w:sz w:val="24"/>
          <w:szCs w:val="24"/>
          <w:lang w:val="it-IT"/>
        </w:rPr>
      </w:pPr>
      <w:r>
        <w:rPr>
          <w:sz w:val="24"/>
          <w:szCs w:val="24"/>
          <w:lang w:val="it-IT"/>
        </w:rPr>
        <w:t xml:space="preserve">Per </w:t>
      </w:r>
      <w:r w:rsidRPr="006A694F">
        <w:rPr>
          <w:b/>
          <w:sz w:val="24"/>
          <w:szCs w:val="24"/>
          <w:lang w:val="it-IT"/>
        </w:rPr>
        <w:t>visualizzare</w:t>
      </w:r>
      <w:r>
        <w:rPr>
          <w:sz w:val="24"/>
          <w:szCs w:val="24"/>
          <w:lang w:val="it-IT"/>
        </w:rPr>
        <w:t xml:space="preserve"> tutti i dati di una proposta fare clic sull’icona </w:t>
      </w:r>
      <w:r w:rsidR="000A4790">
        <w:rPr>
          <w:noProof/>
        </w:rPr>
        <w:drawing>
          <wp:inline distT="0" distB="0" distL="0" distR="0" wp14:anchorId="755B77BC" wp14:editId="12738E44">
            <wp:extent cx="176403" cy="23520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8599" cy="238131"/>
                    </a:xfrm>
                    <a:prstGeom prst="rect">
                      <a:avLst/>
                    </a:prstGeom>
                  </pic:spPr>
                </pic:pic>
              </a:graphicData>
            </a:graphic>
          </wp:inline>
        </w:drawing>
      </w:r>
      <w:r>
        <w:rPr>
          <w:sz w:val="24"/>
          <w:szCs w:val="24"/>
          <w:lang w:val="it-IT"/>
        </w:rPr>
        <w:t xml:space="preserve"> </w:t>
      </w:r>
      <w:r w:rsidR="00BD0D90">
        <w:rPr>
          <w:sz w:val="24"/>
          <w:szCs w:val="24"/>
          <w:lang w:val="it-IT"/>
        </w:rPr>
        <w:t xml:space="preserve"> </w:t>
      </w:r>
      <w:r>
        <w:rPr>
          <w:sz w:val="24"/>
          <w:szCs w:val="24"/>
          <w:lang w:val="it-IT"/>
        </w:rPr>
        <w:t>in corrispondenza della proposta interessata. I dati sono esposti nel formato conforme al modello ES-0.</w:t>
      </w:r>
      <w:r w:rsidR="00826B6D">
        <w:rPr>
          <w:sz w:val="24"/>
          <w:szCs w:val="24"/>
          <w:lang w:val="it-IT"/>
        </w:rPr>
        <w:t xml:space="preserve"> P</w:t>
      </w:r>
      <w:r>
        <w:rPr>
          <w:sz w:val="24"/>
          <w:szCs w:val="24"/>
          <w:lang w:val="it-IT"/>
        </w:rPr>
        <w:t xml:space="preserve">er </w:t>
      </w:r>
      <w:r w:rsidRPr="006A694F">
        <w:rPr>
          <w:b/>
          <w:sz w:val="24"/>
          <w:szCs w:val="24"/>
          <w:lang w:val="it-IT"/>
        </w:rPr>
        <w:t>stampare</w:t>
      </w:r>
      <w:r>
        <w:rPr>
          <w:sz w:val="24"/>
          <w:szCs w:val="24"/>
          <w:lang w:val="it-IT"/>
        </w:rPr>
        <w:t xml:space="preserve"> i dati di una proposta fare clic sull’icona </w:t>
      </w:r>
      <w:r w:rsidR="00CD478C">
        <w:rPr>
          <w:noProof/>
        </w:rPr>
        <w:drawing>
          <wp:inline distT="0" distB="0" distL="0" distR="0" wp14:anchorId="2D1DEBCB" wp14:editId="57535069">
            <wp:extent cx="245929" cy="259592"/>
            <wp:effectExtent l="0" t="0" r="190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0455" cy="264369"/>
                    </a:xfrm>
                    <a:prstGeom prst="rect">
                      <a:avLst/>
                    </a:prstGeom>
                  </pic:spPr>
                </pic:pic>
              </a:graphicData>
            </a:graphic>
          </wp:inline>
        </w:drawing>
      </w:r>
      <w:r>
        <w:rPr>
          <w:sz w:val="24"/>
          <w:szCs w:val="24"/>
          <w:lang w:val="it-IT"/>
        </w:rPr>
        <w:t xml:space="preserve">in corrispondenza della proposta interessata. I dati sono stampati in formato pdf </w:t>
      </w:r>
      <w:r>
        <w:rPr>
          <w:sz w:val="24"/>
          <w:szCs w:val="24"/>
          <w:lang w:val="it-IT"/>
        </w:rPr>
        <w:lastRenderedPageBreak/>
        <w:t>conforme al modello ES-0. Alla fine della pagina sono esposte la data ultimo aggiornamento dei dati della proposta e la data di stampa.</w:t>
      </w:r>
    </w:p>
    <w:p w14:paraId="3B5007A6" w14:textId="23F5F2E1" w:rsidR="001B4FF0" w:rsidRDefault="001B4FF0" w:rsidP="00BD0D90">
      <w:pPr>
        <w:spacing w:after="0" w:line="240" w:lineRule="auto"/>
        <w:jc w:val="both"/>
        <w:rPr>
          <w:sz w:val="24"/>
          <w:szCs w:val="24"/>
          <w:lang w:val="it-IT"/>
        </w:rPr>
      </w:pPr>
      <w:r>
        <w:rPr>
          <w:sz w:val="24"/>
          <w:szCs w:val="24"/>
          <w:lang w:val="it-IT"/>
        </w:rPr>
        <w:t xml:space="preserve">Per </w:t>
      </w:r>
      <w:r w:rsidRPr="006A694F">
        <w:rPr>
          <w:b/>
          <w:sz w:val="24"/>
          <w:szCs w:val="24"/>
          <w:lang w:val="it-IT"/>
        </w:rPr>
        <w:t>modificare</w:t>
      </w:r>
      <w:r>
        <w:rPr>
          <w:sz w:val="24"/>
          <w:szCs w:val="24"/>
          <w:lang w:val="it-IT"/>
        </w:rPr>
        <w:t xml:space="preserve"> i dati di una proposta fare clic sull’icona </w:t>
      </w:r>
      <w:r w:rsidR="00B671D2">
        <w:rPr>
          <w:noProof/>
        </w:rPr>
        <w:drawing>
          <wp:inline distT="0" distB="0" distL="0" distR="0" wp14:anchorId="2D735CB5" wp14:editId="1019C1B9">
            <wp:extent cx="220213" cy="241524"/>
            <wp:effectExtent l="0" t="0" r="889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4536" cy="246265"/>
                    </a:xfrm>
                    <a:prstGeom prst="rect">
                      <a:avLst/>
                    </a:prstGeom>
                  </pic:spPr>
                </pic:pic>
              </a:graphicData>
            </a:graphic>
          </wp:inline>
        </w:drawing>
      </w:r>
      <w:r w:rsidRPr="007C7096">
        <w:rPr>
          <w:sz w:val="24"/>
          <w:szCs w:val="24"/>
          <w:lang w:val="it-IT"/>
        </w:rPr>
        <w:t xml:space="preserve"> </w:t>
      </w:r>
      <w:r w:rsidR="00BD0D90">
        <w:rPr>
          <w:sz w:val="24"/>
          <w:szCs w:val="24"/>
          <w:lang w:val="it-IT"/>
        </w:rPr>
        <w:t xml:space="preserve"> </w:t>
      </w:r>
      <w:r w:rsidRPr="007C7096">
        <w:rPr>
          <w:sz w:val="24"/>
          <w:szCs w:val="24"/>
          <w:lang w:val="it-IT"/>
        </w:rPr>
        <w:t>in corrispondenza della proposta i</w:t>
      </w:r>
      <w:r>
        <w:rPr>
          <w:sz w:val="24"/>
          <w:szCs w:val="24"/>
          <w:lang w:val="it-IT"/>
        </w:rPr>
        <w:t>n</w:t>
      </w:r>
      <w:r w:rsidRPr="007C7096">
        <w:rPr>
          <w:sz w:val="24"/>
          <w:szCs w:val="24"/>
          <w:lang w:val="it-IT"/>
        </w:rPr>
        <w:t>teressata</w:t>
      </w:r>
      <w:r>
        <w:rPr>
          <w:sz w:val="24"/>
          <w:szCs w:val="24"/>
          <w:lang w:val="it-IT"/>
        </w:rPr>
        <w:t xml:space="preserve">. È possibile </w:t>
      </w:r>
      <w:r w:rsidRPr="00C847A6">
        <w:rPr>
          <w:sz w:val="24"/>
          <w:szCs w:val="24"/>
          <w:lang w:val="it-IT"/>
        </w:rPr>
        <w:t xml:space="preserve">modificare le informazioni di tutti </w:t>
      </w:r>
      <w:r>
        <w:rPr>
          <w:sz w:val="24"/>
          <w:szCs w:val="24"/>
          <w:lang w:val="it-IT"/>
        </w:rPr>
        <w:t xml:space="preserve">i </w:t>
      </w:r>
      <w:r w:rsidRPr="00C847A6">
        <w:rPr>
          <w:sz w:val="24"/>
          <w:szCs w:val="24"/>
          <w:lang w:val="it-IT"/>
        </w:rPr>
        <w:t xml:space="preserve">gruppi (per entrambe le classi d’esame) che compongono la proposta, indipendentemente dal fatto che la scuola </w:t>
      </w:r>
      <w:r>
        <w:rPr>
          <w:sz w:val="24"/>
          <w:szCs w:val="24"/>
          <w:lang w:val="it-IT"/>
        </w:rPr>
        <w:t xml:space="preserve">che sta </w:t>
      </w:r>
      <w:r w:rsidRPr="00C847A6">
        <w:rPr>
          <w:sz w:val="24"/>
          <w:szCs w:val="24"/>
          <w:lang w:val="it-IT"/>
        </w:rPr>
        <w:t>operan</w:t>
      </w:r>
      <w:r>
        <w:rPr>
          <w:sz w:val="24"/>
          <w:szCs w:val="24"/>
          <w:lang w:val="it-IT"/>
        </w:rPr>
        <w:t>do</w:t>
      </w:r>
      <w:r w:rsidRPr="00C847A6">
        <w:rPr>
          <w:sz w:val="24"/>
          <w:szCs w:val="24"/>
          <w:lang w:val="it-IT"/>
        </w:rPr>
        <w:t xml:space="preserve"> sia stata configurata come ISTITUTO sulla </w:t>
      </w:r>
      <w:r>
        <w:rPr>
          <w:sz w:val="24"/>
          <w:szCs w:val="24"/>
          <w:lang w:val="it-IT"/>
        </w:rPr>
        <w:t>I</w:t>
      </w:r>
      <w:r w:rsidRPr="00C847A6">
        <w:rPr>
          <w:sz w:val="24"/>
          <w:szCs w:val="24"/>
          <w:lang w:val="it-IT"/>
        </w:rPr>
        <w:t xml:space="preserve"> o sulla </w:t>
      </w:r>
      <w:r>
        <w:rPr>
          <w:sz w:val="24"/>
          <w:szCs w:val="24"/>
          <w:lang w:val="it-IT"/>
        </w:rPr>
        <w:t>II</w:t>
      </w:r>
      <w:r w:rsidRPr="00C847A6">
        <w:rPr>
          <w:sz w:val="24"/>
          <w:szCs w:val="24"/>
          <w:lang w:val="it-IT"/>
        </w:rPr>
        <w:t xml:space="preserve"> classe d’esame.</w:t>
      </w:r>
    </w:p>
    <w:p w14:paraId="084248BE" w14:textId="7E55B645" w:rsidR="001B4FF0" w:rsidRDefault="001B4FF0" w:rsidP="00BD0D90">
      <w:pPr>
        <w:spacing w:after="0" w:line="240" w:lineRule="auto"/>
        <w:jc w:val="both"/>
        <w:rPr>
          <w:sz w:val="24"/>
          <w:szCs w:val="24"/>
          <w:lang w:val="it-IT"/>
        </w:rPr>
      </w:pPr>
      <w:r w:rsidRPr="002928F9">
        <w:rPr>
          <w:sz w:val="24"/>
          <w:szCs w:val="24"/>
          <w:lang w:val="it-IT"/>
        </w:rPr>
        <w:t xml:space="preserve">Per </w:t>
      </w:r>
      <w:r w:rsidRPr="006A694F">
        <w:rPr>
          <w:b/>
          <w:sz w:val="24"/>
          <w:szCs w:val="24"/>
          <w:lang w:val="it-IT"/>
        </w:rPr>
        <w:t>cancellare</w:t>
      </w:r>
      <w:r w:rsidRPr="002928F9">
        <w:rPr>
          <w:sz w:val="24"/>
          <w:szCs w:val="24"/>
          <w:lang w:val="it-IT"/>
        </w:rPr>
        <w:t xml:space="preserve"> una proposta fare </w:t>
      </w:r>
      <w:r>
        <w:rPr>
          <w:sz w:val="24"/>
          <w:szCs w:val="24"/>
          <w:lang w:val="it-IT"/>
        </w:rPr>
        <w:t>clic</w:t>
      </w:r>
      <w:r w:rsidRPr="002928F9">
        <w:rPr>
          <w:sz w:val="24"/>
          <w:szCs w:val="24"/>
          <w:lang w:val="it-IT"/>
        </w:rPr>
        <w:t xml:space="preserve"> sull’icona </w:t>
      </w:r>
      <w:r w:rsidR="00B671D2">
        <w:rPr>
          <w:noProof/>
        </w:rPr>
        <w:drawing>
          <wp:inline distT="0" distB="0" distL="0" distR="0" wp14:anchorId="4A871E31" wp14:editId="23C23532">
            <wp:extent cx="165764" cy="223144"/>
            <wp:effectExtent l="0" t="0" r="5715"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69240" cy="227823"/>
                    </a:xfrm>
                    <a:prstGeom prst="rect">
                      <a:avLst/>
                    </a:prstGeom>
                  </pic:spPr>
                </pic:pic>
              </a:graphicData>
            </a:graphic>
          </wp:inline>
        </w:drawing>
      </w:r>
      <w:r w:rsidRPr="002928F9">
        <w:rPr>
          <w:sz w:val="24"/>
          <w:szCs w:val="24"/>
          <w:lang w:val="it-IT"/>
        </w:rPr>
        <w:t xml:space="preserve"> in corrispondenza della proposta interessata. </w:t>
      </w:r>
      <w:r>
        <w:rPr>
          <w:sz w:val="24"/>
          <w:szCs w:val="24"/>
          <w:lang w:val="it-IT"/>
        </w:rPr>
        <w:t xml:space="preserve">L’operazione </w:t>
      </w:r>
      <w:r w:rsidRPr="002928F9">
        <w:rPr>
          <w:sz w:val="24"/>
          <w:szCs w:val="24"/>
          <w:lang w:val="it-IT"/>
        </w:rPr>
        <w:t>comporta la cancellazione dei dati di tutti i gruppi di ciascuna classe d’esame di cui la proposta è composta</w:t>
      </w:r>
      <w:r>
        <w:rPr>
          <w:sz w:val="24"/>
          <w:szCs w:val="24"/>
          <w:lang w:val="it-IT"/>
        </w:rPr>
        <w:t>. Il sistema richiede all’utente una conferma di cancellazione della proposta.</w:t>
      </w:r>
    </w:p>
    <w:p w14:paraId="758BE67C" w14:textId="77777777" w:rsidR="001B4FF0" w:rsidRDefault="001B4FF0" w:rsidP="001B4FF0">
      <w:pPr>
        <w:spacing w:after="0" w:line="240" w:lineRule="auto"/>
        <w:rPr>
          <w:b/>
          <w:sz w:val="24"/>
          <w:szCs w:val="24"/>
          <w:lang w:val="it-IT"/>
        </w:rPr>
      </w:pPr>
    </w:p>
    <w:p w14:paraId="0083B7B2" w14:textId="77777777" w:rsidR="001B4FF0" w:rsidRDefault="001B4FF0" w:rsidP="001B4FF0">
      <w:pPr>
        <w:rPr>
          <w:sz w:val="24"/>
          <w:szCs w:val="24"/>
          <w:lang w:val="it-IT"/>
        </w:rPr>
      </w:pPr>
      <w:r w:rsidRPr="00F21D85">
        <w:rPr>
          <w:sz w:val="24"/>
          <w:szCs w:val="24"/>
          <w:lang w:val="it-IT"/>
        </w:rPr>
        <w:t>Alla fine dell’elenco s</w:t>
      </w:r>
      <w:r>
        <w:rPr>
          <w:sz w:val="24"/>
          <w:szCs w:val="24"/>
          <w:lang w:val="it-IT"/>
        </w:rPr>
        <w:t xml:space="preserve">ono </w:t>
      </w:r>
      <w:r w:rsidRPr="00F21D85">
        <w:rPr>
          <w:sz w:val="24"/>
          <w:szCs w:val="24"/>
          <w:lang w:val="it-IT"/>
        </w:rPr>
        <w:t>disponibili</w:t>
      </w:r>
      <w:r>
        <w:rPr>
          <w:sz w:val="24"/>
          <w:szCs w:val="24"/>
          <w:lang w:val="it-IT"/>
        </w:rPr>
        <w:t xml:space="preserve"> </w:t>
      </w:r>
      <w:r w:rsidRPr="00F21D85">
        <w:rPr>
          <w:sz w:val="24"/>
          <w:szCs w:val="24"/>
          <w:lang w:val="it-IT"/>
        </w:rPr>
        <w:t>i pulsanti “</w:t>
      </w:r>
      <w:r w:rsidRPr="00F21D85">
        <w:rPr>
          <w:b/>
          <w:color w:val="31849B" w:themeColor="accent5" w:themeShade="BF"/>
          <w:sz w:val="24"/>
          <w:szCs w:val="24"/>
          <w:lang w:val="it-IT"/>
        </w:rPr>
        <w:t>Stampa tutti i modelli</w:t>
      </w:r>
      <w:r w:rsidRPr="00F21D85">
        <w:rPr>
          <w:sz w:val="24"/>
          <w:szCs w:val="24"/>
          <w:lang w:val="it-IT"/>
        </w:rPr>
        <w:t>” e “</w:t>
      </w:r>
      <w:r w:rsidRPr="00F21D85">
        <w:rPr>
          <w:b/>
          <w:color w:val="31849B" w:themeColor="accent5" w:themeShade="BF"/>
          <w:sz w:val="24"/>
          <w:szCs w:val="24"/>
          <w:lang w:val="it-IT"/>
        </w:rPr>
        <w:t>Riepilogo attività</w:t>
      </w:r>
      <w:r w:rsidRPr="00F21D85">
        <w:rPr>
          <w:sz w:val="24"/>
          <w:szCs w:val="24"/>
          <w:lang w:val="it-IT"/>
        </w:rPr>
        <w:t>”.</w:t>
      </w:r>
    </w:p>
    <w:p w14:paraId="08B1FE39" w14:textId="77777777" w:rsidR="0010666B" w:rsidRDefault="0010666B" w:rsidP="0010666B">
      <w:pPr>
        <w:rPr>
          <w:rFonts w:ascii="Futura Bk" w:eastAsiaTheme="majorEastAsia" w:hAnsi="Futura Bk" w:cstheme="majorBidi"/>
          <w:b/>
          <w:sz w:val="28"/>
          <w:szCs w:val="26"/>
          <w:lang w:val="it-IT"/>
        </w:rPr>
      </w:pPr>
      <w:r>
        <w:rPr>
          <w:lang w:val="it-IT"/>
        </w:rPr>
        <w:br w:type="page"/>
      </w:r>
    </w:p>
    <w:p w14:paraId="582ADD03" w14:textId="77777777" w:rsidR="001B4FF0" w:rsidRDefault="001B4FF0" w:rsidP="001B4FF0">
      <w:pPr>
        <w:pStyle w:val="Heading2"/>
        <w:numPr>
          <w:ilvl w:val="0"/>
          <w:numId w:val="1"/>
        </w:numPr>
        <w:ind w:left="357" w:hanging="357"/>
        <w:rPr>
          <w:lang w:val="it-IT"/>
        </w:rPr>
      </w:pPr>
      <w:bookmarkStart w:id="4" w:name="_Toc37775829"/>
      <w:r>
        <w:rPr>
          <w:lang w:val="it-IT"/>
        </w:rPr>
        <w:lastRenderedPageBreak/>
        <w:t>Funzione “Inserisci modello ES-0”</w:t>
      </w:r>
      <w:bookmarkEnd w:id="4"/>
    </w:p>
    <w:p w14:paraId="7F6DA284" w14:textId="77777777" w:rsidR="001B4FF0" w:rsidRDefault="001B4FF0" w:rsidP="001B4FF0">
      <w:pPr>
        <w:pStyle w:val="Normale1"/>
        <w:rPr>
          <w:rFonts w:asciiTheme="minorHAnsi" w:hAnsiTheme="minorHAnsi"/>
        </w:rPr>
      </w:pPr>
      <w:r>
        <w:rPr>
          <w:rFonts w:asciiTheme="minorHAnsi" w:hAnsiTheme="minorHAnsi"/>
        </w:rPr>
        <w:t xml:space="preserve">Facendo clic sul tasto </w:t>
      </w:r>
      <w:r>
        <w:rPr>
          <w:rFonts w:asciiTheme="minorHAnsi" w:hAnsiTheme="minorHAnsi"/>
          <w:szCs w:val="24"/>
        </w:rPr>
        <w:t>“</w:t>
      </w:r>
      <w:r w:rsidRPr="008F739A">
        <w:rPr>
          <w:rFonts w:asciiTheme="minorHAnsi" w:hAnsiTheme="minorHAnsi"/>
          <w:b/>
          <w:color w:val="31849B" w:themeColor="accent5" w:themeShade="BF"/>
        </w:rPr>
        <w:t xml:space="preserve">Inserisci </w:t>
      </w:r>
      <w:r>
        <w:rPr>
          <w:rFonts w:asciiTheme="minorHAnsi" w:hAnsiTheme="minorHAnsi"/>
          <w:b/>
          <w:color w:val="31849B" w:themeColor="accent5" w:themeShade="BF"/>
        </w:rPr>
        <w:t>modello</w:t>
      </w:r>
      <w:r>
        <w:rPr>
          <w:rFonts w:asciiTheme="minorHAnsi" w:hAnsiTheme="minorHAnsi"/>
          <w:szCs w:val="24"/>
        </w:rPr>
        <w:t>”</w:t>
      </w:r>
      <w:r w:rsidRPr="004E014D">
        <w:rPr>
          <w:rFonts w:asciiTheme="minorHAnsi" w:hAnsiTheme="minorHAnsi"/>
        </w:rPr>
        <w:t xml:space="preserve"> </w:t>
      </w:r>
      <w:r>
        <w:rPr>
          <w:rFonts w:asciiTheme="minorHAnsi" w:hAnsiTheme="minorHAnsi"/>
        </w:rPr>
        <w:t>si accede alla pagina che permette l’inserimento di un nuovo modello ES-0.</w:t>
      </w:r>
    </w:p>
    <w:p w14:paraId="2C0092DF" w14:textId="77777777" w:rsidR="001B4FF0" w:rsidRDefault="001B4FF0" w:rsidP="001B4FF0">
      <w:pPr>
        <w:pStyle w:val="Normale1"/>
        <w:rPr>
          <w:rFonts w:asciiTheme="minorHAnsi" w:hAnsiTheme="minorHAnsi"/>
        </w:rPr>
      </w:pPr>
      <w:r>
        <w:rPr>
          <w:rFonts w:asciiTheme="minorHAnsi" w:hAnsiTheme="minorHAnsi"/>
        </w:rPr>
        <w:t xml:space="preserve">Il sistema controlla che </w:t>
      </w:r>
      <w:r w:rsidRPr="00D445BE">
        <w:rPr>
          <w:rFonts w:asciiTheme="minorHAnsi" w:hAnsiTheme="minorHAnsi"/>
        </w:rPr>
        <w:t xml:space="preserve">siano ancora disponibili classi conclusive della scuola non ancora trattate ovvero non incluse in alcuna proposta; in caso negativo, il sistema </w:t>
      </w:r>
      <w:r>
        <w:rPr>
          <w:rFonts w:asciiTheme="minorHAnsi" w:hAnsiTheme="minorHAnsi"/>
        </w:rPr>
        <w:t>visualizza il seguente messaggio bloccante.</w:t>
      </w:r>
    </w:p>
    <w:p w14:paraId="2D0F44A9" w14:textId="77777777" w:rsidR="001B4FF0" w:rsidRDefault="001B4FF0" w:rsidP="001B4FF0">
      <w:pPr>
        <w:pStyle w:val="Normale1"/>
        <w:rPr>
          <w:rFonts w:asciiTheme="minorHAnsi" w:hAnsiTheme="minorHAnsi"/>
        </w:rPr>
      </w:pPr>
      <w:r>
        <w:rPr>
          <w:rFonts w:asciiTheme="minorHAnsi" w:hAnsiTheme="minorHAnsi"/>
          <w:noProof/>
          <w:lang w:val="en-US"/>
        </w:rPr>
        <w:drawing>
          <wp:inline distT="0" distB="0" distL="0" distR="0" wp14:anchorId="637DEBEE" wp14:editId="70D0FF9F">
            <wp:extent cx="6409690" cy="560705"/>
            <wp:effectExtent l="19050" t="19050" r="10160" b="1079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09690" cy="560705"/>
                    </a:xfrm>
                    <a:prstGeom prst="rect">
                      <a:avLst/>
                    </a:prstGeom>
                    <a:noFill/>
                    <a:ln w="3175">
                      <a:solidFill>
                        <a:schemeClr val="tx1"/>
                      </a:solidFill>
                    </a:ln>
                  </pic:spPr>
                </pic:pic>
              </a:graphicData>
            </a:graphic>
          </wp:inline>
        </w:drawing>
      </w:r>
    </w:p>
    <w:p w14:paraId="3DC9E475" w14:textId="77777777" w:rsidR="001B4FF0" w:rsidRDefault="001B4FF0" w:rsidP="001B4FF0">
      <w:pPr>
        <w:pStyle w:val="Normale1"/>
        <w:rPr>
          <w:rFonts w:asciiTheme="minorHAnsi" w:hAnsiTheme="minorHAnsi"/>
        </w:rPr>
      </w:pPr>
    </w:p>
    <w:p w14:paraId="054E26E9" w14:textId="77777777" w:rsidR="001B4FF0" w:rsidRDefault="001B4FF0" w:rsidP="001B4FF0">
      <w:pPr>
        <w:rPr>
          <w:sz w:val="24"/>
          <w:szCs w:val="24"/>
          <w:lang w:val="it-IT"/>
        </w:rPr>
      </w:pPr>
      <w:r w:rsidRPr="0076018B">
        <w:rPr>
          <w:sz w:val="24"/>
          <w:szCs w:val="24"/>
          <w:lang w:val="it-IT"/>
        </w:rPr>
        <w:t xml:space="preserve">In caso positivo, </w:t>
      </w:r>
      <w:r>
        <w:rPr>
          <w:sz w:val="24"/>
          <w:szCs w:val="24"/>
          <w:lang w:val="it-IT"/>
        </w:rPr>
        <w:t xml:space="preserve">l’utente deve </w:t>
      </w:r>
      <w:r w:rsidRPr="00836665">
        <w:rPr>
          <w:sz w:val="24"/>
          <w:szCs w:val="24"/>
          <w:lang w:val="it-IT"/>
        </w:rPr>
        <w:t xml:space="preserve">selezionare un indirizzo dal selettore </w:t>
      </w:r>
      <w:r>
        <w:rPr>
          <w:sz w:val="24"/>
          <w:szCs w:val="24"/>
          <w:lang w:val="it-IT"/>
        </w:rPr>
        <w:t xml:space="preserve">degli </w:t>
      </w:r>
      <w:r w:rsidRPr="002137D5">
        <w:rPr>
          <w:b/>
          <w:sz w:val="24"/>
          <w:szCs w:val="24"/>
          <w:lang w:val="it-IT"/>
        </w:rPr>
        <w:t>I</w:t>
      </w:r>
      <w:r>
        <w:rPr>
          <w:b/>
          <w:sz w:val="24"/>
          <w:szCs w:val="24"/>
          <w:lang w:val="it-IT"/>
        </w:rPr>
        <w:t>ndirizzi</w:t>
      </w:r>
      <w:r w:rsidRPr="00836665">
        <w:rPr>
          <w:sz w:val="24"/>
          <w:szCs w:val="24"/>
          <w:lang w:val="it-IT"/>
        </w:rPr>
        <w:t xml:space="preserve"> della scuola abbinati ad alunni frequentanti le proprie classi</w:t>
      </w:r>
      <w:r>
        <w:rPr>
          <w:sz w:val="24"/>
          <w:szCs w:val="24"/>
          <w:lang w:val="it-IT"/>
        </w:rPr>
        <w:t xml:space="preserve"> conclusive.</w:t>
      </w:r>
    </w:p>
    <w:p w14:paraId="22377A49" w14:textId="77777777" w:rsidR="001B4FF0" w:rsidRPr="00D445BE" w:rsidRDefault="001B4FF0" w:rsidP="001B4FF0">
      <w:pPr>
        <w:pStyle w:val="Normale1"/>
        <w:rPr>
          <w:rFonts w:asciiTheme="minorHAnsi" w:hAnsiTheme="minorHAnsi"/>
        </w:rPr>
      </w:pPr>
    </w:p>
    <w:p w14:paraId="455AFA7E" w14:textId="77777777" w:rsidR="001B4FF0" w:rsidRDefault="001B4FF0" w:rsidP="001B4FF0">
      <w:pPr>
        <w:jc w:val="center"/>
        <w:rPr>
          <w:lang w:val="it-IT"/>
        </w:rPr>
      </w:pPr>
      <w:r>
        <w:rPr>
          <w:noProof/>
        </w:rPr>
        <w:drawing>
          <wp:inline distT="0" distB="0" distL="0" distR="0" wp14:anchorId="1CEB61C3" wp14:editId="0D123801">
            <wp:extent cx="6409690" cy="2026920"/>
            <wp:effectExtent l="19050" t="19050" r="1016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09690" cy="2026920"/>
                    </a:xfrm>
                    <a:prstGeom prst="rect">
                      <a:avLst/>
                    </a:prstGeom>
                    <a:noFill/>
                    <a:ln w="3175">
                      <a:solidFill>
                        <a:schemeClr val="tx1"/>
                      </a:solidFill>
                    </a:ln>
                  </pic:spPr>
                </pic:pic>
              </a:graphicData>
            </a:graphic>
          </wp:inline>
        </w:drawing>
      </w:r>
    </w:p>
    <w:p w14:paraId="4E48818C" w14:textId="77777777" w:rsidR="001B4FF0" w:rsidRDefault="001B4FF0" w:rsidP="001B4FF0">
      <w:pPr>
        <w:jc w:val="center"/>
        <w:rPr>
          <w:lang w:val="it-IT"/>
        </w:rPr>
      </w:pPr>
    </w:p>
    <w:p w14:paraId="2EC95843" w14:textId="0ACFBAD9" w:rsidR="0083636A" w:rsidRDefault="001B4FF0" w:rsidP="001B4FF0">
      <w:pPr>
        <w:jc w:val="both"/>
        <w:rPr>
          <w:sz w:val="24"/>
          <w:szCs w:val="24"/>
          <w:lang w:val="it-IT"/>
        </w:rPr>
      </w:pPr>
      <w:r>
        <w:rPr>
          <w:sz w:val="24"/>
          <w:szCs w:val="24"/>
          <w:lang w:val="it-IT"/>
        </w:rPr>
        <w:t>S</w:t>
      </w:r>
      <w:r w:rsidRPr="00836665">
        <w:rPr>
          <w:sz w:val="24"/>
          <w:szCs w:val="24"/>
          <w:lang w:val="it-IT"/>
        </w:rPr>
        <w:t xml:space="preserve">e l’indirizzo selezionato prevede </w:t>
      </w:r>
      <w:r w:rsidRPr="002137D5">
        <w:rPr>
          <w:sz w:val="24"/>
          <w:szCs w:val="24"/>
          <w:lang w:val="it-IT"/>
        </w:rPr>
        <w:t>curvature</w:t>
      </w:r>
      <w:r w:rsidRPr="00836665">
        <w:rPr>
          <w:sz w:val="24"/>
          <w:szCs w:val="24"/>
          <w:lang w:val="it-IT"/>
        </w:rPr>
        <w:t xml:space="preserve"> viene proposto </w:t>
      </w:r>
      <w:r>
        <w:rPr>
          <w:sz w:val="24"/>
          <w:szCs w:val="24"/>
          <w:lang w:val="it-IT"/>
        </w:rPr>
        <w:t>il</w:t>
      </w:r>
      <w:r w:rsidRPr="00836665">
        <w:rPr>
          <w:sz w:val="24"/>
          <w:szCs w:val="24"/>
          <w:lang w:val="it-IT"/>
        </w:rPr>
        <w:t xml:space="preserve"> selettore </w:t>
      </w:r>
      <w:r w:rsidRPr="00820DDF">
        <w:rPr>
          <w:b/>
          <w:sz w:val="24"/>
          <w:szCs w:val="24"/>
          <w:lang w:val="it-IT"/>
        </w:rPr>
        <w:t>Curvatur</w:t>
      </w:r>
      <w:r>
        <w:rPr>
          <w:b/>
          <w:sz w:val="24"/>
          <w:szCs w:val="24"/>
          <w:lang w:val="it-IT"/>
        </w:rPr>
        <w:t>a</w:t>
      </w:r>
      <w:r w:rsidRPr="00836665">
        <w:rPr>
          <w:sz w:val="24"/>
          <w:szCs w:val="24"/>
          <w:lang w:val="it-IT"/>
        </w:rPr>
        <w:t xml:space="preserve"> in cui è possibile selezionare la curvatura di interesse.</w:t>
      </w:r>
      <w:r>
        <w:rPr>
          <w:sz w:val="24"/>
          <w:szCs w:val="24"/>
          <w:lang w:val="it-IT"/>
        </w:rPr>
        <w:t xml:space="preserve"> </w:t>
      </w:r>
    </w:p>
    <w:p w14:paraId="1B9643AD" w14:textId="182593B9" w:rsidR="0083636A" w:rsidRDefault="0083636A" w:rsidP="0083636A">
      <w:pPr>
        <w:jc w:val="center"/>
        <w:rPr>
          <w:lang w:val="it-IT"/>
        </w:rPr>
      </w:pPr>
      <w:r>
        <w:rPr>
          <w:noProof/>
        </w:rPr>
        <w:drawing>
          <wp:inline distT="0" distB="0" distL="0" distR="0" wp14:anchorId="44D79696" wp14:editId="043E816A">
            <wp:extent cx="6409690" cy="1509395"/>
            <wp:effectExtent l="19050" t="19050" r="10160" b="146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09690" cy="1509395"/>
                    </a:xfrm>
                    <a:prstGeom prst="rect">
                      <a:avLst/>
                    </a:prstGeom>
                    <a:noFill/>
                    <a:ln w="3175">
                      <a:solidFill>
                        <a:schemeClr val="tx1"/>
                      </a:solidFill>
                    </a:ln>
                  </pic:spPr>
                </pic:pic>
              </a:graphicData>
            </a:graphic>
          </wp:inline>
        </w:drawing>
      </w:r>
    </w:p>
    <w:p w14:paraId="3C330DBF" w14:textId="74A0D0C2" w:rsidR="001B4FF0" w:rsidRDefault="001B4FF0" w:rsidP="001B4FF0">
      <w:pPr>
        <w:jc w:val="center"/>
        <w:rPr>
          <w:sz w:val="24"/>
          <w:szCs w:val="24"/>
          <w:lang w:val="it-IT"/>
        </w:rPr>
      </w:pPr>
    </w:p>
    <w:p w14:paraId="0DA33706" w14:textId="77777777" w:rsidR="001B4FF0" w:rsidRDefault="001B4FF0" w:rsidP="001B4FF0">
      <w:pPr>
        <w:jc w:val="both"/>
        <w:rPr>
          <w:sz w:val="24"/>
          <w:szCs w:val="24"/>
          <w:lang w:val="it-IT"/>
        </w:rPr>
      </w:pPr>
      <w:r>
        <w:rPr>
          <w:sz w:val="24"/>
          <w:szCs w:val="24"/>
          <w:lang w:val="it-IT"/>
        </w:rPr>
        <w:lastRenderedPageBreak/>
        <w:t xml:space="preserve">Se l’indirizzo selezionato appartiene al progetto ESABAC, il sistema controlla che la scuola sia autorizzata ad utilizzarlo; in caso negativo, il sistema visualizza un messaggio </w:t>
      </w:r>
      <w:r w:rsidRPr="007B1476">
        <w:rPr>
          <w:sz w:val="24"/>
          <w:szCs w:val="24"/>
          <w:u w:val="single"/>
          <w:lang w:val="it-IT"/>
        </w:rPr>
        <w:t>informativo</w:t>
      </w:r>
      <w:r>
        <w:rPr>
          <w:sz w:val="24"/>
          <w:szCs w:val="24"/>
          <w:lang w:val="it-IT"/>
        </w:rPr>
        <w:t xml:space="preserve"> che invita l’utente a segnalare il caso all’indirizzo email </w:t>
      </w:r>
      <w:r w:rsidR="002361F6">
        <w:fldChar w:fldCharType="begin"/>
      </w:r>
      <w:r w:rsidR="002361F6" w:rsidRPr="000A669A">
        <w:rPr>
          <w:lang w:val="it-IT"/>
        </w:rPr>
        <w:instrText xml:space="preserve"> HYP</w:instrText>
      </w:r>
      <w:r w:rsidR="002361F6" w:rsidRPr="000A669A">
        <w:rPr>
          <w:lang w:val="it-IT"/>
        </w:rPr>
        <w:instrText xml:space="preserve">ERLINK "mailto:dgosv.ufficio3@istruzione.it" </w:instrText>
      </w:r>
      <w:r w:rsidR="002361F6">
        <w:fldChar w:fldCharType="separate"/>
      </w:r>
      <w:r w:rsidRPr="0053420F">
        <w:rPr>
          <w:rStyle w:val="Hyperlink"/>
          <w:sz w:val="24"/>
          <w:szCs w:val="24"/>
          <w:lang w:val="it-IT"/>
        </w:rPr>
        <w:t>dgosv.ufficio3@istruzione.it</w:t>
      </w:r>
      <w:r w:rsidR="002361F6">
        <w:rPr>
          <w:rStyle w:val="Hyperlink"/>
          <w:sz w:val="24"/>
          <w:szCs w:val="24"/>
          <w:lang w:val="it-IT"/>
        </w:rPr>
        <w:fldChar w:fldCharType="end"/>
      </w:r>
    </w:p>
    <w:p w14:paraId="4982A477" w14:textId="77777777" w:rsidR="001B4FF0" w:rsidRDefault="001B4FF0" w:rsidP="001B4FF0">
      <w:pPr>
        <w:jc w:val="both"/>
        <w:rPr>
          <w:sz w:val="24"/>
          <w:szCs w:val="24"/>
          <w:lang w:val="it-IT"/>
        </w:rPr>
      </w:pPr>
      <w:r>
        <w:rPr>
          <w:sz w:val="24"/>
          <w:szCs w:val="24"/>
          <w:lang w:val="it-IT"/>
        </w:rPr>
        <w:t>Il sistema consente comunque di procedere con l’inserimento della proposta di configurazione, selezionando</w:t>
      </w:r>
      <w:r w:rsidRPr="00BB676E">
        <w:rPr>
          <w:sz w:val="24"/>
          <w:szCs w:val="24"/>
          <w:lang w:val="it-IT"/>
        </w:rPr>
        <w:t xml:space="preserve"> il tasto “</w:t>
      </w:r>
      <w:r w:rsidRPr="00622381">
        <w:rPr>
          <w:b/>
          <w:color w:val="31849B" w:themeColor="accent5" w:themeShade="BF"/>
          <w:sz w:val="24"/>
          <w:szCs w:val="24"/>
          <w:lang w:val="it-IT"/>
        </w:rPr>
        <w:t>Avanti</w:t>
      </w:r>
      <w:r w:rsidRPr="00BB676E">
        <w:rPr>
          <w:sz w:val="24"/>
          <w:szCs w:val="24"/>
          <w:lang w:val="it-IT"/>
        </w:rPr>
        <w:t>”.</w:t>
      </w:r>
    </w:p>
    <w:p w14:paraId="33EC476B" w14:textId="77777777" w:rsidR="001B4FF0" w:rsidRDefault="001B4FF0" w:rsidP="001B4FF0">
      <w:pPr>
        <w:jc w:val="both"/>
        <w:rPr>
          <w:sz w:val="24"/>
          <w:szCs w:val="24"/>
          <w:lang w:val="it-IT"/>
        </w:rPr>
      </w:pPr>
      <w:r>
        <w:rPr>
          <w:sz w:val="24"/>
          <w:szCs w:val="24"/>
          <w:lang w:val="it-IT"/>
        </w:rPr>
        <w:t>Viene visualizzata la pagina del modello ES-0. Nell’intestazione della pagina sono valorizzati: la Sigla Provincia della scuola che sta operando, l’Indirizzo d’esame o curvatura selezionato. Il Progressivo proposta viene generato dal sistema dopo la registrazione del Gruppo 1.</w:t>
      </w:r>
    </w:p>
    <w:p w14:paraId="0A7C93B7" w14:textId="6C6E913D" w:rsidR="001B4FF0" w:rsidRDefault="00E20803" w:rsidP="001B4FF0">
      <w:pPr>
        <w:jc w:val="center"/>
        <w:rPr>
          <w:sz w:val="24"/>
          <w:szCs w:val="24"/>
          <w:lang w:val="it-IT"/>
        </w:rPr>
      </w:pPr>
      <w:r>
        <w:rPr>
          <w:noProof/>
        </w:rPr>
        <w:drawing>
          <wp:inline distT="0" distB="0" distL="0" distR="0" wp14:anchorId="68C6BEB4" wp14:editId="3D510B8C">
            <wp:extent cx="6409055" cy="3231515"/>
            <wp:effectExtent l="19050" t="19050" r="10795" b="260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409055" cy="3231515"/>
                    </a:xfrm>
                    <a:prstGeom prst="rect">
                      <a:avLst/>
                    </a:prstGeom>
                    <a:ln>
                      <a:solidFill>
                        <a:schemeClr val="tx1"/>
                      </a:solidFill>
                    </a:ln>
                  </pic:spPr>
                </pic:pic>
              </a:graphicData>
            </a:graphic>
          </wp:inline>
        </w:drawing>
      </w:r>
    </w:p>
    <w:p w14:paraId="683B7DAA" w14:textId="4D760ADA" w:rsidR="001B4FF0" w:rsidRDefault="001B4FF0" w:rsidP="00D11E59">
      <w:pPr>
        <w:rPr>
          <w:sz w:val="24"/>
          <w:szCs w:val="24"/>
          <w:lang w:val="it-IT"/>
        </w:rPr>
      </w:pPr>
      <w:r w:rsidRPr="00A13635">
        <w:rPr>
          <w:sz w:val="24"/>
          <w:szCs w:val="24"/>
          <w:lang w:val="it-IT"/>
        </w:rPr>
        <w:t xml:space="preserve">In corrispondenza del Gruppo 1 è presente l’icona </w:t>
      </w:r>
      <w:r w:rsidR="002B5AFD">
        <w:rPr>
          <w:noProof/>
        </w:rPr>
        <w:drawing>
          <wp:inline distT="0" distB="0" distL="0" distR="0" wp14:anchorId="41C69168" wp14:editId="30C3FAAF">
            <wp:extent cx="179692" cy="197081"/>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5966" cy="203962"/>
                    </a:xfrm>
                    <a:prstGeom prst="rect">
                      <a:avLst/>
                    </a:prstGeom>
                  </pic:spPr>
                </pic:pic>
              </a:graphicData>
            </a:graphic>
          </wp:inline>
        </w:drawing>
      </w:r>
      <w:r w:rsidRPr="00A13635">
        <w:rPr>
          <w:sz w:val="24"/>
          <w:szCs w:val="24"/>
          <w:lang w:val="it-IT"/>
        </w:rPr>
        <w:t xml:space="preserve"> </w:t>
      </w:r>
      <w:r>
        <w:rPr>
          <w:sz w:val="24"/>
          <w:szCs w:val="24"/>
          <w:lang w:val="it-IT"/>
        </w:rPr>
        <w:t>di inserimento/modifica che consente all’utente di inserire i dati del Gruppo 1 della I classe d’esame.</w:t>
      </w:r>
    </w:p>
    <w:p w14:paraId="4D50C6B6" w14:textId="77777777" w:rsidR="001B4FF0" w:rsidRDefault="001B4FF0" w:rsidP="001B4FF0">
      <w:pPr>
        <w:jc w:val="both"/>
        <w:rPr>
          <w:sz w:val="24"/>
          <w:szCs w:val="24"/>
          <w:lang w:val="it-IT"/>
        </w:rPr>
      </w:pPr>
      <w:r>
        <w:rPr>
          <w:sz w:val="24"/>
          <w:szCs w:val="24"/>
          <w:lang w:val="it-IT"/>
        </w:rPr>
        <w:t>Il sistema visualizza la pagina per l’inserimento del dettaglio del Gruppo 1.</w:t>
      </w:r>
    </w:p>
    <w:p w14:paraId="2EE419CC" w14:textId="77777777" w:rsidR="001B4FF0" w:rsidRDefault="001B4FF0" w:rsidP="001B4FF0">
      <w:pPr>
        <w:jc w:val="both"/>
        <w:rPr>
          <w:sz w:val="24"/>
          <w:szCs w:val="24"/>
          <w:lang w:val="it-IT"/>
        </w:rPr>
      </w:pPr>
      <w:r>
        <w:rPr>
          <w:sz w:val="24"/>
          <w:szCs w:val="24"/>
          <w:lang w:val="it-IT"/>
        </w:rPr>
        <w:t>Nell’intestazione della pagina sono valorizzati (non modificabili): la Sigla Provincia e il Codice Istituto della scuola che sta operando, l’Indirizzo d’esame o curvatura selezionato e il Gruppo 1.</w:t>
      </w:r>
    </w:p>
    <w:p w14:paraId="7FBE6D3D" w14:textId="30BF8623" w:rsidR="001B4FF0" w:rsidRDefault="001B4FF0" w:rsidP="001B4FF0">
      <w:pPr>
        <w:jc w:val="center"/>
        <w:rPr>
          <w:sz w:val="24"/>
          <w:szCs w:val="24"/>
          <w:lang w:val="it-IT"/>
        </w:rPr>
      </w:pPr>
    </w:p>
    <w:p w14:paraId="17DD0280" w14:textId="2F072D16" w:rsidR="003C7539" w:rsidRDefault="00FE3399" w:rsidP="001B4FF0">
      <w:pPr>
        <w:jc w:val="center"/>
        <w:rPr>
          <w:sz w:val="24"/>
          <w:szCs w:val="24"/>
          <w:lang w:val="it-IT"/>
        </w:rPr>
      </w:pPr>
      <w:r>
        <w:rPr>
          <w:noProof/>
        </w:rPr>
        <w:lastRenderedPageBreak/>
        <w:drawing>
          <wp:inline distT="0" distB="0" distL="0" distR="0" wp14:anchorId="41597C0F" wp14:editId="6F8B6282">
            <wp:extent cx="4895862" cy="2981454"/>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stretch>
                      <a:fillRect/>
                    </a:stretch>
                  </pic:blipFill>
                  <pic:spPr bwMode="auto">
                    <a:xfrm>
                      <a:off x="0" y="0"/>
                      <a:ext cx="4895862" cy="2981454"/>
                    </a:xfrm>
                    <a:prstGeom prst="rect">
                      <a:avLst/>
                    </a:prstGeom>
                    <a:noFill/>
                    <a:ln>
                      <a:noFill/>
                    </a:ln>
                  </pic:spPr>
                </pic:pic>
              </a:graphicData>
            </a:graphic>
          </wp:inline>
        </w:drawing>
      </w:r>
    </w:p>
    <w:p w14:paraId="4771BDF6" w14:textId="28CE6EC7" w:rsidR="001B4FF0" w:rsidRPr="0010666B" w:rsidRDefault="001B4FF0" w:rsidP="001B4FF0">
      <w:pPr>
        <w:jc w:val="both"/>
        <w:rPr>
          <w:sz w:val="24"/>
          <w:szCs w:val="24"/>
          <w:lang w:val="it-IT"/>
        </w:rPr>
      </w:pPr>
      <w:r>
        <w:rPr>
          <w:sz w:val="24"/>
          <w:szCs w:val="24"/>
          <w:lang w:val="it-IT"/>
        </w:rPr>
        <w:t xml:space="preserve">L’utente deve selezionare </w:t>
      </w:r>
      <w:r w:rsidRPr="00252472">
        <w:rPr>
          <w:sz w:val="24"/>
          <w:szCs w:val="24"/>
          <w:lang w:val="it-IT"/>
        </w:rPr>
        <w:t xml:space="preserve">una classe dalla lista delle </w:t>
      </w:r>
      <w:r w:rsidRPr="006A4267">
        <w:rPr>
          <w:b/>
          <w:sz w:val="24"/>
          <w:szCs w:val="24"/>
          <w:lang w:val="it-IT"/>
        </w:rPr>
        <w:t>Classi</w:t>
      </w:r>
      <w:r w:rsidRPr="00252472">
        <w:rPr>
          <w:sz w:val="24"/>
          <w:szCs w:val="24"/>
          <w:lang w:val="it-IT"/>
        </w:rPr>
        <w:t xml:space="preserve"> conclusive (classi quinte) della scuola</w:t>
      </w:r>
      <w:r>
        <w:rPr>
          <w:sz w:val="24"/>
          <w:szCs w:val="24"/>
          <w:lang w:val="it-IT"/>
        </w:rPr>
        <w:t>,</w:t>
      </w:r>
      <w:r w:rsidRPr="00252472">
        <w:rPr>
          <w:sz w:val="24"/>
          <w:szCs w:val="24"/>
          <w:lang w:val="it-IT"/>
        </w:rPr>
        <w:t xml:space="preserve"> con alunni frequentanti ed abbinati all’indirizzo selezionato </w:t>
      </w:r>
      <w:r>
        <w:rPr>
          <w:sz w:val="24"/>
          <w:szCs w:val="24"/>
          <w:lang w:val="it-IT"/>
        </w:rPr>
        <w:t>(</w:t>
      </w:r>
      <w:r w:rsidRPr="00252472">
        <w:rPr>
          <w:sz w:val="24"/>
          <w:szCs w:val="24"/>
          <w:lang w:val="it-IT"/>
        </w:rPr>
        <w:t>o all’indirizzo “padre” della curvatura selezionata</w:t>
      </w:r>
      <w:r w:rsidR="00E47598">
        <w:rPr>
          <w:sz w:val="24"/>
          <w:szCs w:val="24"/>
          <w:lang w:val="it-IT"/>
        </w:rPr>
        <w:t xml:space="preserve">); </w:t>
      </w:r>
      <w:r w:rsidR="00E47598" w:rsidRPr="0010666B">
        <w:rPr>
          <w:sz w:val="24"/>
          <w:szCs w:val="24"/>
          <w:lang w:val="it-IT"/>
        </w:rPr>
        <w:t xml:space="preserve">dalla lista vengono </w:t>
      </w:r>
      <w:r w:rsidR="00B62432" w:rsidRPr="0010666B">
        <w:rPr>
          <w:sz w:val="24"/>
          <w:szCs w:val="24"/>
          <w:lang w:val="it-IT"/>
        </w:rPr>
        <w:t xml:space="preserve">man mano eliminate dal sistema le classi </w:t>
      </w:r>
      <w:r w:rsidRPr="0010666B">
        <w:rPr>
          <w:sz w:val="24"/>
          <w:szCs w:val="24"/>
          <w:lang w:val="it-IT"/>
        </w:rPr>
        <w:t>già utilizzate in altri modelli ES-0 inseriti dalla scuola.</w:t>
      </w:r>
    </w:p>
    <w:p w14:paraId="7191697F" w14:textId="77777777" w:rsidR="001B4FF0" w:rsidRPr="0010666B" w:rsidRDefault="001B4FF0" w:rsidP="001B4FF0">
      <w:pPr>
        <w:rPr>
          <w:sz w:val="24"/>
          <w:szCs w:val="24"/>
          <w:lang w:val="it-IT"/>
        </w:rPr>
      </w:pPr>
      <w:r w:rsidRPr="0010666B">
        <w:rPr>
          <w:sz w:val="24"/>
          <w:szCs w:val="24"/>
          <w:lang w:val="it-IT"/>
        </w:rPr>
        <w:t xml:space="preserve">La </w:t>
      </w:r>
      <w:r w:rsidRPr="0010666B">
        <w:rPr>
          <w:b/>
          <w:sz w:val="24"/>
          <w:szCs w:val="24"/>
          <w:lang w:val="it-IT"/>
        </w:rPr>
        <w:t>Sezione</w:t>
      </w:r>
      <w:r w:rsidRPr="0010666B">
        <w:rPr>
          <w:sz w:val="24"/>
          <w:szCs w:val="24"/>
          <w:lang w:val="it-IT"/>
        </w:rPr>
        <w:t xml:space="preserve"> è un testo libero (max 6 caratteri) univoco per la scuola.</w:t>
      </w:r>
    </w:p>
    <w:p w14:paraId="70E7B724" w14:textId="5FE1F14E" w:rsidR="00426C16" w:rsidRPr="000F5953" w:rsidRDefault="00426C16" w:rsidP="005F1FCD">
      <w:pPr>
        <w:jc w:val="both"/>
        <w:rPr>
          <w:sz w:val="24"/>
          <w:szCs w:val="24"/>
          <w:u w:val="single"/>
          <w:lang w:val="it-IT"/>
        </w:rPr>
      </w:pPr>
      <w:r w:rsidRPr="0010666B">
        <w:rPr>
          <w:sz w:val="24"/>
          <w:szCs w:val="24"/>
          <w:u w:val="single"/>
          <w:lang w:val="it-IT"/>
        </w:rPr>
        <w:t>Nel testo non è consentito l’utilizzo di spazi, di caratteri speciali e di caratteri numerici in prima posizione.</w:t>
      </w:r>
    </w:p>
    <w:p w14:paraId="728912E3" w14:textId="77777777" w:rsidR="001B4FF0" w:rsidRDefault="001B4FF0" w:rsidP="001B4FF0">
      <w:pPr>
        <w:jc w:val="both"/>
        <w:rPr>
          <w:sz w:val="24"/>
          <w:szCs w:val="24"/>
          <w:lang w:val="it-IT"/>
        </w:rPr>
      </w:pPr>
      <w:r>
        <w:rPr>
          <w:sz w:val="24"/>
          <w:szCs w:val="24"/>
          <w:lang w:val="it-IT"/>
        </w:rPr>
        <w:t xml:space="preserve">Il </w:t>
      </w:r>
      <w:r w:rsidRPr="00813ED1">
        <w:rPr>
          <w:b/>
          <w:sz w:val="24"/>
          <w:szCs w:val="24"/>
          <w:lang w:val="it-IT"/>
        </w:rPr>
        <w:t>Quadro Orario</w:t>
      </w:r>
      <w:r w:rsidRPr="00813ED1">
        <w:rPr>
          <w:sz w:val="24"/>
          <w:szCs w:val="24"/>
          <w:lang w:val="it-IT"/>
        </w:rPr>
        <w:t xml:space="preserve"> deve</w:t>
      </w:r>
      <w:r>
        <w:rPr>
          <w:sz w:val="24"/>
          <w:szCs w:val="24"/>
          <w:lang w:val="it-IT"/>
        </w:rPr>
        <w:t xml:space="preserve"> essere selezionato dalla lista dei quadri orario compatibili con l’indirizzo selezionato e abbinati agli alunni che frequentano la classe selezionata. </w:t>
      </w:r>
    </w:p>
    <w:p w14:paraId="0FA68215" w14:textId="77777777" w:rsidR="001B4FF0" w:rsidRDefault="001B4FF0" w:rsidP="001B4FF0">
      <w:pPr>
        <w:rPr>
          <w:sz w:val="24"/>
          <w:szCs w:val="24"/>
          <w:lang w:val="it-IT"/>
        </w:rPr>
      </w:pPr>
      <w:r>
        <w:rPr>
          <w:sz w:val="24"/>
          <w:szCs w:val="24"/>
          <w:lang w:val="it-IT"/>
        </w:rPr>
        <w:t>L’</w:t>
      </w:r>
      <w:r w:rsidRPr="00813ED1">
        <w:rPr>
          <w:b/>
          <w:sz w:val="24"/>
          <w:szCs w:val="24"/>
          <w:lang w:val="it-IT"/>
        </w:rPr>
        <w:t>Indirizzo</w:t>
      </w:r>
      <w:r>
        <w:rPr>
          <w:sz w:val="24"/>
          <w:szCs w:val="24"/>
          <w:lang w:val="it-IT"/>
        </w:rPr>
        <w:t xml:space="preserve"> è valorizzato (non modificabile) con l’indirizzo selezionato precedentemente.</w:t>
      </w:r>
    </w:p>
    <w:p w14:paraId="01D91D99" w14:textId="77777777" w:rsidR="001B4FF0" w:rsidRDefault="001B4FF0" w:rsidP="001B4FF0">
      <w:pPr>
        <w:spacing w:line="240" w:lineRule="auto"/>
        <w:rPr>
          <w:sz w:val="24"/>
          <w:szCs w:val="24"/>
          <w:lang w:val="it-IT"/>
        </w:rPr>
      </w:pPr>
      <w:r w:rsidRPr="00E9526B">
        <w:rPr>
          <w:b/>
          <w:sz w:val="24"/>
          <w:szCs w:val="24"/>
          <w:lang w:val="it-IT"/>
        </w:rPr>
        <w:t>Candidati</w:t>
      </w:r>
      <w:r>
        <w:rPr>
          <w:b/>
          <w:sz w:val="24"/>
          <w:szCs w:val="24"/>
          <w:lang w:val="it-IT"/>
        </w:rPr>
        <w:t xml:space="preserve"> </w:t>
      </w:r>
      <w:r w:rsidRPr="004E7171">
        <w:rPr>
          <w:sz w:val="24"/>
          <w:szCs w:val="24"/>
          <w:lang w:val="it-IT"/>
        </w:rPr>
        <w:t>(</w:t>
      </w:r>
      <w:r>
        <w:rPr>
          <w:sz w:val="24"/>
          <w:szCs w:val="24"/>
          <w:lang w:val="it-IT"/>
        </w:rPr>
        <w:t>il numero di candidati per classe deve essere minore o uguale a 35)</w:t>
      </w:r>
      <w:r w:rsidRPr="00E9526B">
        <w:rPr>
          <w:sz w:val="24"/>
          <w:szCs w:val="24"/>
          <w:lang w:val="it-IT"/>
        </w:rPr>
        <w:t>:</w:t>
      </w:r>
    </w:p>
    <w:p w14:paraId="01513261" w14:textId="2BA7015E" w:rsidR="001B4FF0" w:rsidRPr="00BA0B21" w:rsidRDefault="001B4FF0" w:rsidP="001B4FF0">
      <w:pPr>
        <w:pStyle w:val="ListParagraph"/>
        <w:numPr>
          <w:ilvl w:val="0"/>
          <w:numId w:val="21"/>
        </w:numPr>
        <w:spacing w:line="240" w:lineRule="auto"/>
        <w:ind w:left="709"/>
        <w:jc w:val="both"/>
        <w:rPr>
          <w:b/>
          <w:sz w:val="24"/>
          <w:szCs w:val="24"/>
          <w:lang w:val="it-IT"/>
        </w:rPr>
      </w:pPr>
      <w:r w:rsidRPr="00E9526B">
        <w:rPr>
          <w:b/>
          <w:sz w:val="24"/>
          <w:szCs w:val="24"/>
          <w:lang w:val="it-IT"/>
        </w:rPr>
        <w:t>Interni</w:t>
      </w:r>
      <w:r w:rsidR="007C17AF">
        <w:rPr>
          <w:sz w:val="24"/>
          <w:szCs w:val="24"/>
          <w:lang w:val="it-IT"/>
        </w:rPr>
        <w:t xml:space="preserve">: il sistema propone il nr. dei </w:t>
      </w:r>
      <w:r>
        <w:rPr>
          <w:sz w:val="24"/>
          <w:szCs w:val="24"/>
          <w:lang w:val="it-IT"/>
        </w:rPr>
        <w:t>candidati interni che frequentano la classe, abbinati al quadro orario selezionato. L’utente può modificare il valore che deve essere minore o uguale a 35</w:t>
      </w:r>
    </w:p>
    <w:p w14:paraId="230664C5" w14:textId="40EC4C50" w:rsidR="001B4FF0" w:rsidRPr="00BA0B21" w:rsidRDefault="001B4FF0" w:rsidP="001B4FF0">
      <w:pPr>
        <w:pStyle w:val="ListParagraph"/>
        <w:numPr>
          <w:ilvl w:val="0"/>
          <w:numId w:val="21"/>
        </w:numPr>
        <w:spacing w:line="240" w:lineRule="auto"/>
        <w:ind w:left="709"/>
        <w:jc w:val="both"/>
        <w:rPr>
          <w:b/>
          <w:sz w:val="24"/>
          <w:szCs w:val="24"/>
          <w:lang w:val="it-IT"/>
        </w:rPr>
      </w:pPr>
      <w:r>
        <w:rPr>
          <w:b/>
          <w:sz w:val="24"/>
          <w:szCs w:val="24"/>
          <w:lang w:val="it-IT"/>
        </w:rPr>
        <w:t>Esterni</w:t>
      </w:r>
      <w:r>
        <w:rPr>
          <w:sz w:val="24"/>
          <w:szCs w:val="24"/>
          <w:lang w:val="it-IT"/>
        </w:rPr>
        <w:t>: l’utente inserisce, se presenti, il nr. dei candidati esterni che deve essere minore o uguale a 35</w:t>
      </w:r>
    </w:p>
    <w:p w14:paraId="1584CB31" w14:textId="77777777" w:rsidR="001B4FF0" w:rsidRPr="00F7054C" w:rsidRDefault="001B4FF0" w:rsidP="001B4FF0">
      <w:pPr>
        <w:pStyle w:val="ListParagraph"/>
        <w:numPr>
          <w:ilvl w:val="0"/>
          <w:numId w:val="21"/>
        </w:numPr>
        <w:spacing w:line="240" w:lineRule="auto"/>
        <w:ind w:left="709"/>
        <w:jc w:val="both"/>
        <w:rPr>
          <w:b/>
          <w:sz w:val="24"/>
          <w:szCs w:val="24"/>
          <w:lang w:val="it-IT"/>
        </w:rPr>
      </w:pPr>
      <w:r>
        <w:rPr>
          <w:b/>
          <w:sz w:val="24"/>
          <w:szCs w:val="24"/>
          <w:lang w:val="it-IT"/>
        </w:rPr>
        <w:t>Abbreviatari per merito</w:t>
      </w:r>
      <w:r>
        <w:rPr>
          <w:sz w:val="24"/>
          <w:szCs w:val="24"/>
          <w:lang w:val="it-IT"/>
        </w:rPr>
        <w:t>: l’utente inserisce, se presenti, il nr. dei candidati interni ammessi ad abbreviazione per merito. Il numero è già compreso nei candidati interni, pertanto deve essere minore di 35</w:t>
      </w:r>
    </w:p>
    <w:p w14:paraId="5D0927FB" w14:textId="67A07CEA" w:rsidR="00FF29D1" w:rsidRDefault="001B4FF0" w:rsidP="0066399C">
      <w:pPr>
        <w:spacing w:line="240" w:lineRule="auto"/>
        <w:jc w:val="both"/>
        <w:rPr>
          <w:rFonts w:eastAsiaTheme="minorEastAsia"/>
          <w:b/>
          <w:sz w:val="24"/>
          <w:szCs w:val="24"/>
          <w:lang w:val="it-IT"/>
        </w:rPr>
      </w:pPr>
      <w:r>
        <w:rPr>
          <w:b/>
          <w:sz w:val="24"/>
          <w:szCs w:val="24"/>
          <w:lang w:val="it-IT"/>
        </w:rPr>
        <w:lastRenderedPageBreak/>
        <w:t>Lingue straniere</w:t>
      </w:r>
      <w:r>
        <w:rPr>
          <w:sz w:val="24"/>
          <w:szCs w:val="24"/>
          <w:lang w:val="it-IT"/>
        </w:rPr>
        <w:t>: la compilazione di questa sezione è obbligatoria solo se l’Indirizzo d’esame appartiene all’elenco di indiriz</w:t>
      </w:r>
      <w:r w:rsidR="00FF29D1">
        <w:rPr>
          <w:sz w:val="24"/>
          <w:szCs w:val="24"/>
          <w:lang w:val="it-IT"/>
        </w:rPr>
        <w:t>zi individuati nel</w:t>
      </w:r>
      <w:r w:rsidR="00023412">
        <w:rPr>
          <w:sz w:val="24"/>
          <w:szCs w:val="24"/>
          <w:lang w:val="it-IT"/>
        </w:rPr>
        <w:t>l’</w:t>
      </w:r>
      <w:r w:rsidR="00FF29D1">
        <w:rPr>
          <w:sz w:val="24"/>
          <w:szCs w:val="24"/>
          <w:lang w:val="it-IT"/>
        </w:rPr>
        <w:t>Allegat</w:t>
      </w:r>
      <w:r w:rsidR="00023412">
        <w:rPr>
          <w:sz w:val="24"/>
          <w:szCs w:val="24"/>
          <w:lang w:val="it-IT"/>
        </w:rPr>
        <w:t>o</w:t>
      </w:r>
      <w:r w:rsidR="00FF29D1">
        <w:rPr>
          <w:sz w:val="24"/>
          <w:szCs w:val="24"/>
          <w:lang w:val="it-IT"/>
        </w:rPr>
        <w:t xml:space="preserve"> 10 </w:t>
      </w:r>
      <w:r w:rsidR="00657CDC" w:rsidRPr="00D907D4">
        <w:rPr>
          <w:lang w:val="it-IT"/>
        </w:rPr>
        <w:t xml:space="preserve">(cfr. </w:t>
      </w:r>
      <w:r w:rsidR="00657CDC">
        <w:rPr>
          <w:lang w:val="it-IT"/>
        </w:rPr>
        <w:t>Par. 8 – Allegato 10 )</w:t>
      </w:r>
      <w:r w:rsidRPr="004E04B6">
        <w:rPr>
          <w:sz w:val="24"/>
          <w:szCs w:val="24"/>
          <w:lang w:val="it-IT"/>
        </w:rPr>
        <w:t xml:space="preserve">, </w:t>
      </w:r>
      <w:r w:rsidRPr="004E04B6">
        <w:rPr>
          <w:bCs/>
          <w:sz w:val="24"/>
          <w:szCs w:val="24"/>
          <w:lang w:val="it-IT"/>
        </w:rPr>
        <w:t>dove la lingua straniera è stata individuata come materia oggetto di II prova scritta</w:t>
      </w:r>
      <w:r>
        <w:rPr>
          <w:bCs/>
          <w:sz w:val="24"/>
          <w:szCs w:val="24"/>
          <w:lang w:val="it-IT"/>
        </w:rPr>
        <w:t>.</w:t>
      </w:r>
      <w:r w:rsidRPr="003428B2">
        <w:rPr>
          <w:sz w:val="24"/>
          <w:szCs w:val="24"/>
          <w:lang w:val="it-IT"/>
        </w:rPr>
        <w:t xml:space="preserve"> </w:t>
      </w:r>
      <w:r>
        <w:rPr>
          <w:sz w:val="24"/>
          <w:szCs w:val="24"/>
          <w:lang w:val="it-IT"/>
        </w:rPr>
        <w:t xml:space="preserve">Negli altri casi la sezione </w:t>
      </w:r>
      <w:r w:rsidRPr="006E321E">
        <w:rPr>
          <w:sz w:val="24"/>
          <w:szCs w:val="24"/>
          <w:lang w:val="it-IT"/>
        </w:rPr>
        <w:t>non viene prospettata.</w:t>
      </w:r>
    </w:p>
    <w:p w14:paraId="33CDF691" w14:textId="3C654D53" w:rsidR="0017289F" w:rsidRPr="00FF29D1" w:rsidRDefault="0017289F" w:rsidP="0017289F">
      <w:pPr>
        <w:autoSpaceDE w:val="0"/>
        <w:autoSpaceDN w:val="0"/>
        <w:adjustRightInd w:val="0"/>
        <w:spacing w:before="100" w:after="100" w:line="240" w:lineRule="auto"/>
        <w:rPr>
          <w:rFonts w:eastAsiaTheme="minorEastAsia"/>
          <w:b/>
          <w:sz w:val="24"/>
          <w:szCs w:val="24"/>
          <w:lang w:val="it-IT"/>
        </w:rPr>
      </w:pPr>
      <w:r w:rsidRPr="00FF29D1">
        <w:rPr>
          <w:rFonts w:eastAsiaTheme="minorEastAsia"/>
          <w:b/>
          <w:sz w:val="24"/>
          <w:szCs w:val="24"/>
          <w:lang w:val="it-IT"/>
        </w:rPr>
        <w:t>LINGUE STRANIERE della II PROVA SCRITTA multidisciplinare nei LICEI</w:t>
      </w:r>
      <w:r w:rsidR="00C2700D" w:rsidRPr="00FF29D1">
        <w:rPr>
          <w:rFonts w:eastAsiaTheme="minorEastAsia"/>
          <w:b/>
          <w:sz w:val="24"/>
          <w:szCs w:val="24"/>
          <w:lang w:val="it-IT"/>
        </w:rPr>
        <w:t xml:space="preserve"> LINGUISTICI (Allegato 10</w:t>
      </w:r>
      <w:r w:rsidRPr="00FF29D1">
        <w:rPr>
          <w:rFonts w:eastAsiaTheme="minorEastAsia"/>
          <w:b/>
          <w:sz w:val="24"/>
          <w:szCs w:val="24"/>
          <w:lang w:val="it-IT"/>
        </w:rPr>
        <w:t>)</w:t>
      </w:r>
    </w:p>
    <w:p w14:paraId="7171AC75" w14:textId="63653B90" w:rsidR="001B4FF0" w:rsidRPr="00FF29D1" w:rsidRDefault="0017289F" w:rsidP="0017289F">
      <w:pPr>
        <w:pStyle w:val="ListParagraph"/>
        <w:numPr>
          <w:ilvl w:val="0"/>
          <w:numId w:val="22"/>
        </w:numPr>
        <w:autoSpaceDE w:val="0"/>
        <w:autoSpaceDN w:val="0"/>
        <w:adjustRightInd w:val="0"/>
        <w:spacing w:before="100" w:after="100" w:line="240" w:lineRule="auto"/>
        <w:jc w:val="both"/>
        <w:rPr>
          <w:b/>
          <w:sz w:val="24"/>
          <w:szCs w:val="24"/>
          <w:lang w:val="it-IT"/>
        </w:rPr>
      </w:pPr>
      <w:r w:rsidRPr="00FF29D1">
        <w:rPr>
          <w:b/>
          <w:sz w:val="24"/>
          <w:szCs w:val="24"/>
          <w:lang w:val="it-IT"/>
        </w:rPr>
        <w:t>Lingua 1 in II Pr. SCRITTA</w:t>
      </w:r>
      <w:r w:rsidR="001B4FF0" w:rsidRPr="00FF29D1">
        <w:rPr>
          <w:sz w:val="24"/>
          <w:szCs w:val="24"/>
          <w:lang w:val="it-IT"/>
        </w:rPr>
        <w:t>: l’utente deve selezionare una lingua straniera da una lista predefinita</w:t>
      </w:r>
    </w:p>
    <w:p w14:paraId="30F1F0C7" w14:textId="5F436F38" w:rsidR="001B4FF0" w:rsidRPr="00FF29D1" w:rsidRDefault="0017289F" w:rsidP="0017289F">
      <w:pPr>
        <w:pStyle w:val="ListParagraph"/>
        <w:numPr>
          <w:ilvl w:val="0"/>
          <w:numId w:val="22"/>
        </w:numPr>
        <w:spacing w:line="240" w:lineRule="auto"/>
        <w:jc w:val="both"/>
        <w:rPr>
          <w:b/>
          <w:sz w:val="24"/>
          <w:szCs w:val="24"/>
          <w:lang w:val="it-IT"/>
        </w:rPr>
      </w:pPr>
      <w:r w:rsidRPr="00FF29D1">
        <w:rPr>
          <w:b/>
          <w:sz w:val="24"/>
          <w:szCs w:val="24"/>
          <w:lang w:val="it-IT"/>
        </w:rPr>
        <w:t>Lingua 3 in II Pr. SCRITTA:</w:t>
      </w:r>
      <w:r w:rsidR="001B4FF0" w:rsidRPr="00FF29D1">
        <w:rPr>
          <w:sz w:val="24"/>
          <w:szCs w:val="24"/>
          <w:lang w:val="it-IT"/>
        </w:rPr>
        <w:t xml:space="preserve"> l’utente deve selezionare una lingua straniera da una lista predefinita</w:t>
      </w:r>
    </w:p>
    <w:p w14:paraId="3FD9404A" w14:textId="34ED7685" w:rsidR="0066399C" w:rsidRPr="0039388C" w:rsidRDefault="0066399C" w:rsidP="0066399C">
      <w:pPr>
        <w:spacing w:after="0" w:line="240" w:lineRule="auto"/>
        <w:ind w:left="50"/>
        <w:jc w:val="both"/>
        <w:rPr>
          <w:sz w:val="24"/>
          <w:szCs w:val="24"/>
          <w:lang w:val="it-IT"/>
        </w:rPr>
      </w:pPr>
      <w:r w:rsidRPr="0066399C">
        <w:rPr>
          <w:b/>
          <w:i/>
          <w:sz w:val="24"/>
          <w:szCs w:val="24"/>
          <w:lang w:val="it-IT"/>
        </w:rPr>
        <w:t>Lingua 1</w:t>
      </w:r>
      <w:r>
        <w:rPr>
          <w:sz w:val="24"/>
          <w:szCs w:val="24"/>
          <w:lang w:val="it-IT"/>
        </w:rPr>
        <w:t xml:space="preserve"> e </w:t>
      </w:r>
      <w:r w:rsidRPr="0066399C">
        <w:rPr>
          <w:b/>
          <w:i/>
          <w:sz w:val="24"/>
          <w:szCs w:val="24"/>
          <w:lang w:val="it-IT"/>
        </w:rPr>
        <w:t>Lingua 3</w:t>
      </w:r>
      <w:r w:rsidRPr="0039388C">
        <w:rPr>
          <w:sz w:val="24"/>
          <w:szCs w:val="24"/>
          <w:lang w:val="it-IT"/>
        </w:rPr>
        <w:t xml:space="preserve"> </w:t>
      </w:r>
      <w:r>
        <w:rPr>
          <w:sz w:val="24"/>
          <w:szCs w:val="24"/>
          <w:lang w:val="it-IT"/>
        </w:rPr>
        <w:t>devono</w:t>
      </w:r>
      <w:r w:rsidRPr="0039388C">
        <w:rPr>
          <w:sz w:val="24"/>
          <w:szCs w:val="24"/>
          <w:lang w:val="it-IT"/>
        </w:rPr>
        <w:t xml:space="preserve"> essere entrambe valorizzate con li</w:t>
      </w:r>
      <w:r>
        <w:rPr>
          <w:sz w:val="24"/>
          <w:szCs w:val="24"/>
          <w:lang w:val="it-IT"/>
        </w:rPr>
        <w:t>ngue straniere diverse tra loro;</w:t>
      </w:r>
      <w:r w:rsidRPr="0039388C">
        <w:rPr>
          <w:sz w:val="24"/>
          <w:szCs w:val="24"/>
          <w:lang w:val="it-IT"/>
        </w:rPr>
        <w:t xml:space="preserve"> inoltre negli indirizzi linguistici ESABAC, linguistici </w:t>
      </w:r>
      <w:r>
        <w:rPr>
          <w:sz w:val="24"/>
          <w:szCs w:val="24"/>
          <w:lang w:val="it-IT"/>
        </w:rPr>
        <w:t>internazionali ad opzione spagnola e a</w:t>
      </w:r>
      <w:r w:rsidRPr="0039388C">
        <w:rPr>
          <w:sz w:val="24"/>
          <w:szCs w:val="24"/>
          <w:lang w:val="it-IT"/>
        </w:rPr>
        <w:t xml:space="preserve">d opzione tedesca presenti nell’Allegato 10, Lingua 3 </w:t>
      </w:r>
      <w:r>
        <w:rPr>
          <w:sz w:val="24"/>
          <w:szCs w:val="24"/>
          <w:lang w:val="it-IT"/>
        </w:rPr>
        <w:t>deve</w:t>
      </w:r>
      <w:r w:rsidRPr="0039388C">
        <w:rPr>
          <w:sz w:val="24"/>
          <w:szCs w:val="24"/>
          <w:lang w:val="it-IT"/>
        </w:rPr>
        <w:t xml:space="preserve"> essere valorizzata con una lingua straniera diversa da quella di opzione (rispettivamente diversa da FRANCESE, SPAGNOLO O TEDESCO).</w:t>
      </w:r>
    </w:p>
    <w:p w14:paraId="0C842BA1" w14:textId="46EF6F84" w:rsidR="0066399C" w:rsidRDefault="0066399C" w:rsidP="0066399C">
      <w:pPr>
        <w:spacing w:after="0" w:line="240" w:lineRule="auto"/>
        <w:ind w:left="50"/>
        <w:jc w:val="both"/>
        <w:rPr>
          <w:sz w:val="24"/>
          <w:szCs w:val="24"/>
          <w:lang w:val="it-IT"/>
        </w:rPr>
      </w:pPr>
      <w:r w:rsidRPr="0039388C">
        <w:rPr>
          <w:sz w:val="24"/>
          <w:szCs w:val="24"/>
          <w:lang w:val="it-IT"/>
        </w:rPr>
        <w:t xml:space="preserve">Al momento del salvataggio il sistema </w:t>
      </w:r>
      <w:r>
        <w:rPr>
          <w:sz w:val="24"/>
          <w:szCs w:val="24"/>
          <w:lang w:val="it-IT"/>
        </w:rPr>
        <w:t>chiede</w:t>
      </w:r>
      <w:r w:rsidRPr="0039388C">
        <w:rPr>
          <w:sz w:val="24"/>
          <w:szCs w:val="24"/>
          <w:lang w:val="it-IT"/>
        </w:rPr>
        <w:t xml:space="preserve"> conferma all’utente, senza bloccarne l’operatività, nel caso in cui la lingua straniera inserita in </w:t>
      </w:r>
      <w:r w:rsidRPr="0066399C">
        <w:rPr>
          <w:i/>
          <w:sz w:val="24"/>
          <w:szCs w:val="24"/>
          <w:lang w:val="it-IT"/>
        </w:rPr>
        <w:t>Lingua 1</w:t>
      </w:r>
      <w:r w:rsidRPr="0039388C">
        <w:rPr>
          <w:sz w:val="24"/>
          <w:szCs w:val="24"/>
          <w:lang w:val="it-IT"/>
        </w:rPr>
        <w:t xml:space="preserve"> sia diversa dall’INGLESE.</w:t>
      </w:r>
    </w:p>
    <w:p w14:paraId="1BAE9868" w14:textId="77777777" w:rsidR="001B7038" w:rsidRDefault="001B7038" w:rsidP="005D52D8">
      <w:pPr>
        <w:spacing w:after="0" w:line="240" w:lineRule="auto"/>
        <w:ind w:left="50"/>
        <w:jc w:val="both"/>
        <w:rPr>
          <w:sz w:val="24"/>
          <w:szCs w:val="24"/>
          <w:lang w:val="it-IT"/>
        </w:rPr>
      </w:pPr>
    </w:p>
    <w:p w14:paraId="390E906F" w14:textId="0FF8F179" w:rsidR="0017289F" w:rsidRPr="00FF29D1" w:rsidRDefault="00E6439F" w:rsidP="005D52D8">
      <w:pPr>
        <w:spacing w:after="0" w:line="240" w:lineRule="auto"/>
        <w:ind w:left="50"/>
        <w:jc w:val="both"/>
        <w:rPr>
          <w:b/>
          <w:sz w:val="24"/>
          <w:szCs w:val="24"/>
          <w:lang w:val="it-IT"/>
        </w:rPr>
      </w:pPr>
      <w:r w:rsidRPr="00E6439F">
        <w:rPr>
          <w:sz w:val="24"/>
          <w:szCs w:val="24"/>
          <w:lang w:val="it-IT"/>
        </w:rPr>
        <w:t>La se</w:t>
      </w:r>
      <w:r>
        <w:rPr>
          <w:sz w:val="24"/>
          <w:szCs w:val="24"/>
          <w:lang w:val="it-IT"/>
        </w:rPr>
        <w:t xml:space="preserve">zione relativa </w:t>
      </w:r>
      <w:r w:rsidR="005D52D8">
        <w:rPr>
          <w:sz w:val="24"/>
          <w:szCs w:val="24"/>
          <w:lang w:val="it-IT"/>
        </w:rPr>
        <w:t xml:space="preserve">alle </w:t>
      </w:r>
      <w:r w:rsidR="0017289F" w:rsidRPr="00FF29D1">
        <w:rPr>
          <w:rFonts w:eastAsiaTheme="minorEastAsia"/>
          <w:b/>
          <w:sz w:val="24"/>
          <w:szCs w:val="24"/>
          <w:lang w:val="it-IT"/>
        </w:rPr>
        <w:t xml:space="preserve">ALTRE LINGUE STRANIERE </w:t>
      </w:r>
      <w:r w:rsidR="005D52D8" w:rsidRPr="005D52D8">
        <w:rPr>
          <w:sz w:val="24"/>
          <w:szCs w:val="24"/>
          <w:lang w:val="it-IT"/>
        </w:rPr>
        <w:t xml:space="preserve">non </w:t>
      </w:r>
      <w:r w:rsidR="005D52D8">
        <w:rPr>
          <w:sz w:val="24"/>
          <w:szCs w:val="24"/>
          <w:lang w:val="it-IT"/>
        </w:rPr>
        <w:t xml:space="preserve">è </w:t>
      </w:r>
      <w:r w:rsidR="001F4BC2">
        <w:rPr>
          <w:sz w:val="24"/>
          <w:szCs w:val="24"/>
          <w:lang w:val="it-IT"/>
        </w:rPr>
        <w:t>applicabile a</w:t>
      </w:r>
      <w:r w:rsidR="005D52D8">
        <w:rPr>
          <w:sz w:val="24"/>
          <w:szCs w:val="24"/>
          <w:lang w:val="it-IT"/>
        </w:rPr>
        <w:t xml:space="preserve">gli </w:t>
      </w:r>
      <w:r w:rsidR="004E703A">
        <w:rPr>
          <w:sz w:val="24"/>
          <w:szCs w:val="24"/>
          <w:lang w:val="it-IT"/>
        </w:rPr>
        <w:t>E</w:t>
      </w:r>
      <w:r w:rsidR="005D52D8">
        <w:rPr>
          <w:sz w:val="24"/>
          <w:szCs w:val="24"/>
          <w:lang w:val="it-IT"/>
        </w:rPr>
        <w:t>sami di Stato 2020</w:t>
      </w:r>
      <w:r w:rsidR="001B7038">
        <w:rPr>
          <w:sz w:val="24"/>
          <w:szCs w:val="24"/>
          <w:lang w:val="it-IT"/>
        </w:rPr>
        <w:t xml:space="preserve"> nonostante sia riportata nel modello ES-0.</w:t>
      </w:r>
    </w:p>
    <w:p w14:paraId="07BC0D4F" w14:textId="77777777" w:rsidR="0066399C" w:rsidRDefault="0066399C" w:rsidP="009C533B">
      <w:pPr>
        <w:spacing w:after="0" w:line="240" w:lineRule="auto"/>
        <w:ind w:left="50"/>
        <w:jc w:val="both"/>
        <w:rPr>
          <w:sz w:val="24"/>
          <w:szCs w:val="24"/>
          <w:lang w:val="it-IT"/>
        </w:rPr>
      </w:pPr>
    </w:p>
    <w:p w14:paraId="6837B8F0" w14:textId="77777777" w:rsidR="001B4FF0" w:rsidRDefault="001B4FF0" w:rsidP="009C533B">
      <w:pPr>
        <w:spacing w:after="0" w:line="240" w:lineRule="auto"/>
        <w:ind w:left="50"/>
        <w:jc w:val="both"/>
        <w:rPr>
          <w:sz w:val="24"/>
          <w:szCs w:val="24"/>
          <w:lang w:val="it-IT"/>
        </w:rPr>
      </w:pPr>
      <w:r w:rsidRPr="007075F7">
        <w:rPr>
          <w:sz w:val="24"/>
          <w:szCs w:val="24"/>
          <w:lang w:val="it-IT"/>
        </w:rPr>
        <w:t>Al termine l’utente preme il tasto “</w:t>
      </w:r>
      <w:r w:rsidRPr="007075F7">
        <w:rPr>
          <w:b/>
          <w:color w:val="31849B" w:themeColor="accent5" w:themeShade="BF"/>
          <w:sz w:val="24"/>
          <w:szCs w:val="24"/>
          <w:lang w:val="it-IT"/>
        </w:rPr>
        <w:t>Salva</w:t>
      </w:r>
      <w:r w:rsidRPr="007075F7">
        <w:rPr>
          <w:sz w:val="24"/>
          <w:szCs w:val="24"/>
          <w:lang w:val="it-IT"/>
        </w:rPr>
        <w:t>”</w:t>
      </w:r>
      <w:r>
        <w:rPr>
          <w:sz w:val="24"/>
          <w:szCs w:val="24"/>
          <w:lang w:val="it-IT"/>
        </w:rPr>
        <w:t>: in assenza di errori il sistema assegna il progressivo della proposta (P + progressivo modello all’interno della scuola) e registra il modello appena inserito.</w:t>
      </w:r>
    </w:p>
    <w:p w14:paraId="75A9A1B7" w14:textId="77777777" w:rsidR="00836F4F" w:rsidRDefault="00836F4F" w:rsidP="001B4FF0">
      <w:pPr>
        <w:spacing w:after="0" w:line="240" w:lineRule="auto"/>
        <w:ind w:left="50"/>
        <w:rPr>
          <w:sz w:val="24"/>
          <w:szCs w:val="24"/>
          <w:lang w:val="it-IT"/>
        </w:rPr>
      </w:pPr>
    </w:p>
    <w:p w14:paraId="3CBECF17" w14:textId="77777777" w:rsidR="001B4FF0" w:rsidRDefault="001B4FF0" w:rsidP="001B4FF0">
      <w:pPr>
        <w:spacing w:after="0" w:line="240" w:lineRule="auto"/>
        <w:ind w:left="50"/>
        <w:rPr>
          <w:sz w:val="24"/>
          <w:szCs w:val="24"/>
          <w:lang w:val="it-IT"/>
        </w:rPr>
      </w:pPr>
    </w:p>
    <w:p w14:paraId="7F1B8184" w14:textId="77777777" w:rsidR="001B4FF0" w:rsidRDefault="001B4FF0" w:rsidP="001B4FF0">
      <w:pPr>
        <w:pBdr>
          <w:top w:val="single" w:sz="4" w:space="1" w:color="auto"/>
          <w:left w:val="single" w:sz="4" w:space="4" w:color="auto"/>
          <w:bottom w:val="single" w:sz="4" w:space="1" w:color="auto"/>
          <w:right w:val="single" w:sz="4" w:space="4" w:color="auto"/>
        </w:pBdr>
        <w:spacing w:after="0" w:line="240" w:lineRule="auto"/>
        <w:rPr>
          <w:color w:val="FF0000"/>
          <w:sz w:val="24"/>
          <w:szCs w:val="24"/>
          <w:lang w:val="it-IT"/>
        </w:rPr>
      </w:pPr>
      <w:r>
        <w:rPr>
          <w:color w:val="FF0000"/>
          <w:sz w:val="24"/>
          <w:szCs w:val="24"/>
          <w:lang w:val="it-IT"/>
        </w:rPr>
        <w:t>ATTENZIONE:</w:t>
      </w:r>
    </w:p>
    <w:p w14:paraId="5D448ED3" w14:textId="77777777" w:rsidR="001B4FF0"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Pr>
          <w:color w:val="FF0000"/>
          <w:sz w:val="24"/>
          <w:szCs w:val="24"/>
          <w:lang w:val="it-IT"/>
        </w:rPr>
        <w:t xml:space="preserve">Il Gruppo 1 della prima Classe d’esame non può essere configurato con soli candidati esterni. </w:t>
      </w:r>
    </w:p>
    <w:p w14:paraId="2A2827D2" w14:textId="77777777" w:rsidR="001B4FF0" w:rsidRPr="00D579C9"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sidRPr="00D579C9">
        <w:rPr>
          <w:color w:val="FF0000"/>
          <w:sz w:val="24"/>
          <w:szCs w:val="24"/>
          <w:lang w:val="it-IT"/>
        </w:rPr>
        <w:t>Il numero dei candidati esterni deve essere minore o uguale al 50% dei candidati interni sull’intera commissione</w:t>
      </w:r>
      <w:r>
        <w:rPr>
          <w:color w:val="FF0000"/>
          <w:sz w:val="24"/>
          <w:szCs w:val="24"/>
          <w:lang w:val="it-IT"/>
        </w:rPr>
        <w:t>.</w:t>
      </w:r>
    </w:p>
    <w:p w14:paraId="618C5DBB" w14:textId="77777777" w:rsidR="001B4FF0" w:rsidRPr="00D579C9"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sidRPr="00D579C9">
        <w:rPr>
          <w:color w:val="FF0000"/>
          <w:sz w:val="24"/>
          <w:szCs w:val="24"/>
          <w:lang w:val="it-IT"/>
        </w:rPr>
        <w:t>Non è prevista l’ammissione di candidati esterni nelle sezioni (gruppi) con indirizzi ESABAC, indirizzi della sperimentazione quadriennale, indirizzi del previgente ordinamento, percorsi di II livello</w:t>
      </w:r>
      <w:r>
        <w:rPr>
          <w:color w:val="FF0000"/>
          <w:sz w:val="24"/>
          <w:szCs w:val="24"/>
          <w:lang w:val="it-IT"/>
        </w:rPr>
        <w:t>.</w:t>
      </w:r>
    </w:p>
    <w:p w14:paraId="60F4C2D9" w14:textId="77777777" w:rsidR="001B4FF0" w:rsidRPr="00D579C9"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sz w:val="24"/>
          <w:szCs w:val="24"/>
          <w:lang w:val="it-IT"/>
        </w:rPr>
      </w:pPr>
      <w:r w:rsidRPr="00D579C9">
        <w:rPr>
          <w:color w:val="FF0000"/>
          <w:sz w:val="24"/>
          <w:szCs w:val="24"/>
          <w:lang w:val="it-IT"/>
        </w:rPr>
        <w:t xml:space="preserve">Il campo </w:t>
      </w:r>
      <w:r w:rsidRPr="00360A51">
        <w:rPr>
          <w:b/>
          <w:color w:val="FF0000"/>
          <w:sz w:val="24"/>
          <w:szCs w:val="24"/>
          <w:lang w:val="it-IT"/>
        </w:rPr>
        <w:t>Abbreviatari per merito</w:t>
      </w:r>
      <w:r w:rsidRPr="00D579C9">
        <w:rPr>
          <w:color w:val="FF0000"/>
          <w:sz w:val="24"/>
          <w:szCs w:val="24"/>
          <w:lang w:val="it-IT"/>
        </w:rPr>
        <w:t xml:space="preserve"> non deve essere valorizzato in caso di scuola (CODICE ISTITUTO) quadriennale con indirizzo quadriennale</w:t>
      </w:r>
      <w:r>
        <w:rPr>
          <w:color w:val="FF0000"/>
          <w:sz w:val="24"/>
          <w:szCs w:val="24"/>
          <w:lang w:val="it-IT"/>
        </w:rPr>
        <w:t>.</w:t>
      </w:r>
    </w:p>
    <w:p w14:paraId="28E3D899" w14:textId="77777777" w:rsidR="001B4FF0" w:rsidRDefault="001B4FF0" w:rsidP="001B4FF0">
      <w:pPr>
        <w:spacing w:after="0" w:line="240" w:lineRule="auto"/>
        <w:ind w:left="50"/>
        <w:rPr>
          <w:sz w:val="24"/>
          <w:szCs w:val="24"/>
          <w:lang w:val="it-IT"/>
        </w:rPr>
      </w:pPr>
    </w:p>
    <w:p w14:paraId="47F93049" w14:textId="77777777" w:rsidR="001B4FF0" w:rsidRDefault="001B4FF0" w:rsidP="001B4FF0">
      <w:pPr>
        <w:spacing w:line="240" w:lineRule="auto"/>
        <w:ind w:left="50"/>
        <w:rPr>
          <w:sz w:val="24"/>
          <w:szCs w:val="24"/>
          <w:lang w:val="it-IT"/>
        </w:rPr>
      </w:pPr>
      <w:r>
        <w:rPr>
          <w:sz w:val="24"/>
          <w:szCs w:val="24"/>
          <w:lang w:val="it-IT"/>
        </w:rPr>
        <w:t>Il sistema torna alla pagina di dettaglio del modello ES-0 visualizzando i dati inseriti per il Gruppo 1.</w:t>
      </w:r>
    </w:p>
    <w:p w14:paraId="3DBE3E08" w14:textId="77777777" w:rsidR="001B4FF0" w:rsidRDefault="001B4FF0" w:rsidP="001B4FF0">
      <w:pPr>
        <w:spacing w:line="240" w:lineRule="auto"/>
        <w:ind w:left="50"/>
        <w:jc w:val="center"/>
        <w:rPr>
          <w:sz w:val="24"/>
          <w:szCs w:val="24"/>
          <w:lang w:val="it-IT"/>
        </w:rPr>
      </w:pPr>
    </w:p>
    <w:p w14:paraId="465E86C2" w14:textId="2CAB7E30" w:rsidR="001B4FF0" w:rsidRDefault="001A6A1B" w:rsidP="001B4FF0">
      <w:pPr>
        <w:spacing w:line="240" w:lineRule="auto"/>
        <w:ind w:left="50"/>
        <w:jc w:val="center"/>
        <w:rPr>
          <w:sz w:val="24"/>
          <w:szCs w:val="24"/>
          <w:lang w:val="it-IT"/>
        </w:rPr>
      </w:pPr>
      <w:r>
        <w:rPr>
          <w:noProof/>
        </w:rPr>
        <w:lastRenderedPageBreak/>
        <w:drawing>
          <wp:inline distT="0" distB="0" distL="0" distR="0" wp14:anchorId="4A14CB0F" wp14:editId="4F55AA72">
            <wp:extent cx="6409055" cy="3195955"/>
            <wp:effectExtent l="19050" t="19050" r="10795" b="2349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09055" cy="3195955"/>
                    </a:xfrm>
                    <a:prstGeom prst="rect">
                      <a:avLst/>
                    </a:prstGeom>
                    <a:ln>
                      <a:solidFill>
                        <a:schemeClr val="tx1"/>
                      </a:solidFill>
                    </a:ln>
                  </pic:spPr>
                </pic:pic>
              </a:graphicData>
            </a:graphic>
          </wp:inline>
        </w:drawing>
      </w:r>
    </w:p>
    <w:p w14:paraId="0AE46CDB" w14:textId="3642E3D1" w:rsidR="003758F6" w:rsidRDefault="001B4FF0" w:rsidP="00475F47">
      <w:pPr>
        <w:spacing w:line="240" w:lineRule="auto"/>
        <w:rPr>
          <w:lang w:val="it-IT"/>
        </w:rPr>
      </w:pPr>
      <w:r>
        <w:rPr>
          <w:sz w:val="24"/>
          <w:szCs w:val="24"/>
          <w:lang w:val="it-IT"/>
        </w:rPr>
        <w:t>L’utente può uscire dal modello oppure inserire un altro gruppo e/o la II classe d’esame.</w:t>
      </w:r>
    </w:p>
    <w:p w14:paraId="7830CB4C" w14:textId="63CD91E8" w:rsidR="003758F6" w:rsidRDefault="0010666B" w:rsidP="003758F6">
      <w:pPr>
        <w:rPr>
          <w:lang w:val="it-IT"/>
        </w:rPr>
      </w:pPr>
      <w:r>
        <w:rPr>
          <w:lang w:val="it-IT"/>
        </w:rPr>
        <w:br w:type="page"/>
      </w:r>
    </w:p>
    <w:p w14:paraId="69FFA6D6" w14:textId="77777777" w:rsidR="001B4FF0" w:rsidRDefault="001B4FF0" w:rsidP="001B4FF0">
      <w:pPr>
        <w:pStyle w:val="Heading3"/>
        <w:spacing w:before="0" w:line="240" w:lineRule="auto"/>
        <w:rPr>
          <w:sz w:val="28"/>
          <w:szCs w:val="28"/>
          <w:lang w:val="it-IT"/>
        </w:rPr>
      </w:pPr>
      <w:bookmarkStart w:id="5" w:name="_Toc37775830"/>
      <w:r>
        <w:rPr>
          <w:sz w:val="28"/>
          <w:szCs w:val="28"/>
          <w:lang w:val="it-IT"/>
        </w:rPr>
        <w:lastRenderedPageBreak/>
        <w:t xml:space="preserve">Attività </w:t>
      </w:r>
      <w:r w:rsidRPr="00A74EAC">
        <w:rPr>
          <w:sz w:val="28"/>
          <w:szCs w:val="28"/>
          <w:lang w:val="it-IT"/>
        </w:rPr>
        <w:t>“</w:t>
      </w:r>
      <w:r>
        <w:rPr>
          <w:sz w:val="28"/>
          <w:szCs w:val="28"/>
          <w:lang w:val="it-IT"/>
        </w:rPr>
        <w:t>Aggiungi gruppo</w:t>
      </w:r>
      <w:r w:rsidRPr="00A74EAC">
        <w:rPr>
          <w:sz w:val="28"/>
          <w:szCs w:val="28"/>
          <w:lang w:val="it-IT"/>
        </w:rPr>
        <w:t>”</w:t>
      </w:r>
      <w:bookmarkEnd w:id="5"/>
    </w:p>
    <w:p w14:paraId="6787E215" w14:textId="4A357942" w:rsidR="001B4FF0" w:rsidRDefault="001B4FF0" w:rsidP="001B4FF0">
      <w:pPr>
        <w:spacing w:before="240" w:line="240" w:lineRule="auto"/>
        <w:jc w:val="both"/>
        <w:rPr>
          <w:sz w:val="24"/>
          <w:szCs w:val="24"/>
          <w:lang w:val="it-IT"/>
        </w:rPr>
      </w:pPr>
      <w:r>
        <w:rPr>
          <w:sz w:val="24"/>
          <w:szCs w:val="24"/>
          <w:lang w:val="it-IT"/>
        </w:rPr>
        <w:t>Per a</w:t>
      </w:r>
      <w:r w:rsidRPr="00F0627D">
        <w:rPr>
          <w:sz w:val="24"/>
          <w:szCs w:val="24"/>
          <w:lang w:val="it-IT"/>
        </w:rPr>
        <w:t xml:space="preserve">ggiungere un nuovo gruppo di candidati ad una proposta di commissione è necessario </w:t>
      </w:r>
      <w:r>
        <w:rPr>
          <w:sz w:val="24"/>
          <w:szCs w:val="24"/>
          <w:lang w:val="it-IT"/>
        </w:rPr>
        <w:t xml:space="preserve">fare clic sull’icona </w:t>
      </w:r>
      <w:r w:rsidR="0017418F">
        <w:rPr>
          <w:noProof/>
        </w:rPr>
        <w:drawing>
          <wp:inline distT="0" distB="0" distL="0" distR="0" wp14:anchorId="0079B4C5" wp14:editId="58188A3C">
            <wp:extent cx="179692" cy="19708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5966" cy="203962"/>
                    </a:xfrm>
                    <a:prstGeom prst="rect">
                      <a:avLst/>
                    </a:prstGeom>
                  </pic:spPr>
                </pic:pic>
              </a:graphicData>
            </a:graphic>
          </wp:inline>
        </w:drawing>
      </w:r>
      <w:r w:rsidRPr="007C7096">
        <w:rPr>
          <w:sz w:val="24"/>
          <w:szCs w:val="24"/>
          <w:lang w:val="it-IT"/>
        </w:rPr>
        <w:t xml:space="preserve"> </w:t>
      </w:r>
      <w:r w:rsidR="00871D17">
        <w:rPr>
          <w:sz w:val="24"/>
          <w:szCs w:val="24"/>
          <w:lang w:val="it-IT"/>
        </w:rPr>
        <w:t xml:space="preserve"> </w:t>
      </w:r>
      <w:r w:rsidRPr="004740A2">
        <w:rPr>
          <w:sz w:val="24"/>
          <w:szCs w:val="24"/>
          <w:lang w:val="it-IT"/>
        </w:rPr>
        <w:t xml:space="preserve">in corrispondenza </w:t>
      </w:r>
      <w:r>
        <w:rPr>
          <w:sz w:val="24"/>
          <w:szCs w:val="24"/>
          <w:lang w:val="it-IT"/>
        </w:rPr>
        <w:t xml:space="preserve">del primo Gruppo disponibile </w:t>
      </w:r>
      <w:r w:rsidRPr="004740A2">
        <w:rPr>
          <w:sz w:val="24"/>
          <w:szCs w:val="24"/>
          <w:lang w:val="it-IT"/>
        </w:rPr>
        <w:t>del</w:t>
      </w:r>
      <w:r>
        <w:rPr>
          <w:sz w:val="24"/>
          <w:szCs w:val="24"/>
          <w:lang w:val="it-IT"/>
        </w:rPr>
        <w:t>l</w:t>
      </w:r>
      <w:r w:rsidRPr="004740A2">
        <w:rPr>
          <w:sz w:val="24"/>
          <w:szCs w:val="24"/>
          <w:lang w:val="it-IT"/>
        </w:rPr>
        <w:t>a classe</w:t>
      </w:r>
      <w:r>
        <w:rPr>
          <w:sz w:val="24"/>
          <w:szCs w:val="24"/>
          <w:lang w:val="it-IT"/>
        </w:rPr>
        <w:t xml:space="preserve"> d’esame interessata (classe I o II).</w:t>
      </w:r>
    </w:p>
    <w:p w14:paraId="776FBEC0" w14:textId="0ADE117C" w:rsidR="00130B48" w:rsidRDefault="005E0F0E" w:rsidP="001B4FF0">
      <w:pPr>
        <w:spacing w:before="240" w:line="240" w:lineRule="auto"/>
        <w:jc w:val="both"/>
        <w:rPr>
          <w:sz w:val="24"/>
          <w:szCs w:val="24"/>
          <w:lang w:val="it-IT"/>
        </w:rPr>
      </w:pPr>
      <w:r>
        <w:rPr>
          <w:sz w:val="24"/>
          <w:szCs w:val="24"/>
          <w:lang w:val="it-IT"/>
        </w:rPr>
        <w:t>Eventualmente, l</w:t>
      </w:r>
      <w:r w:rsidR="001B4FF0">
        <w:rPr>
          <w:sz w:val="24"/>
          <w:szCs w:val="24"/>
          <w:lang w:val="it-IT"/>
        </w:rPr>
        <w:t xml:space="preserve">’utente può aggiungere, ad una proposta già inserita, un </w:t>
      </w:r>
      <w:r w:rsidR="001B4FF0" w:rsidRPr="0065764E">
        <w:rPr>
          <w:i/>
          <w:sz w:val="24"/>
          <w:szCs w:val="24"/>
          <w:lang w:val="it-IT"/>
        </w:rPr>
        <w:t xml:space="preserve">gruppo di </w:t>
      </w:r>
      <w:r w:rsidR="001B4FF0" w:rsidRPr="0065764E">
        <w:rPr>
          <w:i/>
          <w:sz w:val="24"/>
          <w:szCs w:val="24"/>
          <w:u w:val="single"/>
          <w:lang w:val="it-IT"/>
        </w:rPr>
        <w:t>soli</w:t>
      </w:r>
      <w:r w:rsidR="001B4FF0" w:rsidRPr="0065764E">
        <w:rPr>
          <w:i/>
          <w:sz w:val="24"/>
          <w:szCs w:val="24"/>
          <w:lang w:val="it-IT"/>
        </w:rPr>
        <w:t xml:space="preserve"> candidati esterni</w:t>
      </w:r>
      <w:r w:rsidR="001B4FF0">
        <w:rPr>
          <w:sz w:val="24"/>
          <w:szCs w:val="24"/>
          <w:lang w:val="it-IT"/>
        </w:rPr>
        <w:t xml:space="preserve"> selezionando la casella di spunta “</w:t>
      </w:r>
      <w:r w:rsidR="001B4FF0" w:rsidRPr="0006184B">
        <w:rPr>
          <w:b/>
          <w:sz w:val="24"/>
          <w:szCs w:val="24"/>
          <w:lang w:val="it-IT"/>
        </w:rPr>
        <w:t>Solo Esterni</w:t>
      </w:r>
      <w:r>
        <w:rPr>
          <w:sz w:val="24"/>
          <w:szCs w:val="24"/>
          <w:lang w:val="it-IT"/>
        </w:rPr>
        <w:t>” e l’icona</w:t>
      </w:r>
      <w:r w:rsidR="0017418F">
        <w:rPr>
          <w:noProof/>
        </w:rPr>
        <w:drawing>
          <wp:inline distT="0" distB="0" distL="0" distR="0" wp14:anchorId="04518171" wp14:editId="45DF89C8">
            <wp:extent cx="179692" cy="19708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5966" cy="203962"/>
                    </a:xfrm>
                    <a:prstGeom prst="rect">
                      <a:avLst/>
                    </a:prstGeom>
                  </pic:spPr>
                </pic:pic>
              </a:graphicData>
            </a:graphic>
          </wp:inline>
        </w:drawing>
      </w:r>
      <w:r w:rsidR="001B4FF0" w:rsidRPr="00BC5598">
        <w:rPr>
          <w:sz w:val="24"/>
          <w:szCs w:val="24"/>
          <w:lang w:val="it-IT"/>
        </w:rPr>
        <w:t xml:space="preserve"> in corrispondenza del primo Gruppo disponibile della classe d’esame interessata (classe I o II).</w:t>
      </w:r>
    </w:p>
    <w:p w14:paraId="2501D54F" w14:textId="78B1716F" w:rsidR="001B4FF0" w:rsidRPr="00475F47" w:rsidRDefault="00127DBC" w:rsidP="001B4FF0">
      <w:pPr>
        <w:jc w:val="center"/>
        <w:rPr>
          <w:sz w:val="24"/>
          <w:szCs w:val="24"/>
          <w:lang w:val="it-IT"/>
        </w:rPr>
      </w:pPr>
      <w:r>
        <w:rPr>
          <w:noProof/>
        </w:rPr>
        <w:drawing>
          <wp:inline distT="0" distB="0" distL="0" distR="0" wp14:anchorId="4A59B512" wp14:editId="4DB8D80C">
            <wp:extent cx="6409055" cy="3188970"/>
            <wp:effectExtent l="19050" t="19050" r="10795" b="1143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09055" cy="3188970"/>
                    </a:xfrm>
                    <a:prstGeom prst="rect">
                      <a:avLst/>
                    </a:prstGeom>
                    <a:ln>
                      <a:solidFill>
                        <a:schemeClr val="tx1"/>
                      </a:solidFill>
                    </a:ln>
                  </pic:spPr>
                </pic:pic>
              </a:graphicData>
            </a:graphic>
          </wp:inline>
        </w:drawing>
      </w:r>
    </w:p>
    <w:p w14:paraId="3957D39C" w14:textId="5CDE00DC" w:rsidR="005E0F0E" w:rsidRPr="0010666B" w:rsidRDefault="001F40BB" w:rsidP="005E0F0E">
      <w:pPr>
        <w:spacing w:before="240" w:line="240" w:lineRule="auto"/>
        <w:jc w:val="both"/>
        <w:rPr>
          <w:sz w:val="24"/>
          <w:szCs w:val="24"/>
          <w:lang w:val="it-IT"/>
        </w:rPr>
      </w:pPr>
      <w:r w:rsidRPr="0010666B">
        <w:rPr>
          <w:sz w:val="24"/>
          <w:szCs w:val="24"/>
          <w:lang w:val="it-IT"/>
        </w:rPr>
        <w:t xml:space="preserve">Per le scuole </w:t>
      </w:r>
      <w:r w:rsidR="00C526A8" w:rsidRPr="0010666B">
        <w:rPr>
          <w:sz w:val="24"/>
          <w:szCs w:val="24"/>
          <w:lang w:val="it-IT"/>
        </w:rPr>
        <w:t xml:space="preserve">che ospitano i candidati che, nella regione Lombardia, frequentano il corso annuale previsto dall’art. 15, comma 6 del D.L.vo n.226/2005 e dall’Intesa tra MIUR e Regione Lombardia del 16 marzo 2009, è possibile </w:t>
      </w:r>
      <w:r w:rsidR="005E0F0E" w:rsidRPr="0010666B">
        <w:rPr>
          <w:sz w:val="24"/>
          <w:szCs w:val="24"/>
          <w:lang w:val="it-IT"/>
        </w:rPr>
        <w:t xml:space="preserve">aggiungere, ad una proposta già inserita, un </w:t>
      </w:r>
      <w:r w:rsidR="005E0F0E" w:rsidRPr="0010666B">
        <w:rPr>
          <w:i/>
          <w:sz w:val="24"/>
          <w:szCs w:val="24"/>
          <w:lang w:val="it-IT"/>
        </w:rPr>
        <w:t xml:space="preserve">gruppo di </w:t>
      </w:r>
      <w:r w:rsidR="005E0F0E" w:rsidRPr="0010666B">
        <w:rPr>
          <w:i/>
          <w:sz w:val="24"/>
          <w:szCs w:val="24"/>
          <w:u w:val="single"/>
          <w:lang w:val="it-IT"/>
        </w:rPr>
        <w:t>soli</w:t>
      </w:r>
      <w:r w:rsidR="005E0F0E" w:rsidRPr="0010666B">
        <w:rPr>
          <w:i/>
          <w:sz w:val="24"/>
          <w:szCs w:val="24"/>
          <w:lang w:val="it-IT"/>
        </w:rPr>
        <w:t xml:space="preserve"> candidati IeFP</w:t>
      </w:r>
      <w:r w:rsidR="005E0F0E" w:rsidRPr="0010666B">
        <w:rPr>
          <w:sz w:val="24"/>
          <w:szCs w:val="24"/>
          <w:lang w:val="it-IT"/>
        </w:rPr>
        <w:t xml:space="preserve"> selezionando la casella di spunta “</w:t>
      </w:r>
      <w:r w:rsidR="005E0F0E" w:rsidRPr="0010666B">
        <w:rPr>
          <w:b/>
          <w:sz w:val="24"/>
          <w:szCs w:val="24"/>
          <w:lang w:val="it-IT"/>
        </w:rPr>
        <w:t>Solo IeFP</w:t>
      </w:r>
      <w:r w:rsidR="005E0F0E" w:rsidRPr="0010666B">
        <w:rPr>
          <w:sz w:val="24"/>
          <w:szCs w:val="24"/>
          <w:lang w:val="it-IT"/>
        </w:rPr>
        <w:t xml:space="preserve">” e l’icona </w:t>
      </w:r>
      <w:r w:rsidR="00D20AFB">
        <w:rPr>
          <w:noProof/>
        </w:rPr>
        <w:drawing>
          <wp:inline distT="0" distB="0" distL="0" distR="0" wp14:anchorId="4BD3D249" wp14:editId="1837169C">
            <wp:extent cx="179692" cy="19708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5966" cy="203962"/>
                    </a:xfrm>
                    <a:prstGeom prst="rect">
                      <a:avLst/>
                    </a:prstGeom>
                  </pic:spPr>
                </pic:pic>
              </a:graphicData>
            </a:graphic>
          </wp:inline>
        </w:drawing>
      </w:r>
      <w:r w:rsidR="007A2488" w:rsidRPr="0010666B">
        <w:rPr>
          <w:sz w:val="24"/>
          <w:szCs w:val="24"/>
          <w:lang w:val="it-IT"/>
        </w:rPr>
        <w:t xml:space="preserve">in </w:t>
      </w:r>
      <w:r w:rsidR="00C526A8" w:rsidRPr="0010666B">
        <w:rPr>
          <w:sz w:val="24"/>
          <w:szCs w:val="24"/>
          <w:lang w:val="it-IT"/>
        </w:rPr>
        <w:t>corrispondenza del primo Gruppo disponibile della classe d’esame interessata (classe I o II).</w:t>
      </w:r>
    </w:p>
    <w:p w14:paraId="795DDCDD" w14:textId="49208021" w:rsidR="005E0F0E" w:rsidRPr="00BF405D" w:rsidRDefault="007A2488" w:rsidP="005E0F0E">
      <w:pPr>
        <w:spacing w:before="240" w:line="240" w:lineRule="auto"/>
        <w:jc w:val="both"/>
        <w:rPr>
          <w:sz w:val="24"/>
          <w:szCs w:val="24"/>
          <w:lang w:val="it-IT"/>
        </w:rPr>
      </w:pPr>
      <w:r w:rsidRPr="0010666B">
        <w:rPr>
          <w:sz w:val="24"/>
          <w:szCs w:val="24"/>
          <w:lang w:val="it-IT"/>
        </w:rPr>
        <w:t>Un</w:t>
      </w:r>
      <w:r w:rsidR="005E0F0E" w:rsidRPr="0010666B">
        <w:rPr>
          <w:sz w:val="24"/>
          <w:szCs w:val="24"/>
          <w:lang w:val="it-IT"/>
        </w:rPr>
        <w:t xml:space="preserve"> gruppo di soli candidati IeFP non può mai essere inserito come primo gruppo all’interno della I o II classe d‘esame, può solo aggiungersi ad altri gruppi esistenti (nella I o II classe).</w:t>
      </w:r>
    </w:p>
    <w:p w14:paraId="54FA1884" w14:textId="1F7D4E2C" w:rsidR="007E6A94" w:rsidRDefault="007E6A94" w:rsidP="001B4FF0">
      <w:pPr>
        <w:jc w:val="both"/>
        <w:rPr>
          <w:b/>
          <w:sz w:val="24"/>
          <w:szCs w:val="24"/>
          <w:u w:val="single"/>
          <w:lang w:val="it-IT"/>
        </w:rPr>
      </w:pPr>
    </w:p>
    <w:p w14:paraId="252CBD6A" w14:textId="406B444E" w:rsidR="00DB4CFC" w:rsidRDefault="00DB4CFC" w:rsidP="001B4FF0">
      <w:pPr>
        <w:jc w:val="both"/>
        <w:rPr>
          <w:b/>
          <w:sz w:val="24"/>
          <w:szCs w:val="24"/>
          <w:u w:val="single"/>
          <w:lang w:val="it-IT"/>
        </w:rPr>
      </w:pPr>
    </w:p>
    <w:p w14:paraId="6E283209" w14:textId="77777777" w:rsidR="00DB4CFC" w:rsidRDefault="00DB4CFC" w:rsidP="001B4FF0">
      <w:pPr>
        <w:jc w:val="both"/>
        <w:rPr>
          <w:b/>
          <w:sz w:val="24"/>
          <w:szCs w:val="24"/>
          <w:u w:val="single"/>
          <w:lang w:val="it-IT"/>
        </w:rPr>
      </w:pPr>
    </w:p>
    <w:p w14:paraId="52611090" w14:textId="77777777" w:rsidR="001B4FF0" w:rsidRPr="00FA5C56" w:rsidRDefault="001B4FF0" w:rsidP="001B4FF0">
      <w:pPr>
        <w:jc w:val="both"/>
        <w:rPr>
          <w:b/>
          <w:sz w:val="24"/>
          <w:szCs w:val="24"/>
          <w:u w:val="single"/>
          <w:lang w:val="it-IT"/>
        </w:rPr>
      </w:pPr>
      <w:r w:rsidRPr="00FA5C56">
        <w:rPr>
          <w:b/>
          <w:sz w:val="24"/>
          <w:szCs w:val="24"/>
          <w:u w:val="single"/>
          <w:lang w:val="it-IT"/>
        </w:rPr>
        <w:lastRenderedPageBreak/>
        <w:t>Inserimento nuovo Gruppo</w:t>
      </w:r>
    </w:p>
    <w:p w14:paraId="70C54E7C" w14:textId="77777777" w:rsidR="001B4FF0" w:rsidRDefault="001B4FF0" w:rsidP="001B4FF0">
      <w:pPr>
        <w:jc w:val="both"/>
        <w:rPr>
          <w:sz w:val="24"/>
          <w:szCs w:val="24"/>
          <w:lang w:val="it-IT"/>
        </w:rPr>
      </w:pPr>
      <w:r>
        <w:rPr>
          <w:sz w:val="24"/>
          <w:szCs w:val="24"/>
          <w:lang w:val="it-IT"/>
        </w:rPr>
        <w:t xml:space="preserve">Il sistema visualizza la pagina per l’inserimento del dettaglio del Gruppo nuovo. </w:t>
      </w:r>
    </w:p>
    <w:p w14:paraId="5C60D3A5" w14:textId="3674B3A6" w:rsidR="001B4FF0" w:rsidRDefault="00EE37E1" w:rsidP="001B4FF0">
      <w:pPr>
        <w:jc w:val="center"/>
        <w:rPr>
          <w:sz w:val="24"/>
          <w:szCs w:val="24"/>
          <w:lang w:val="it-IT"/>
        </w:rPr>
      </w:pPr>
      <w:r>
        <w:rPr>
          <w:noProof/>
        </w:rPr>
        <w:drawing>
          <wp:inline distT="0" distB="0" distL="0" distR="0" wp14:anchorId="0F6A5233" wp14:editId="56AAA324">
            <wp:extent cx="5264008" cy="294232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a:stretch>
                      <a:fillRect/>
                    </a:stretch>
                  </pic:blipFill>
                  <pic:spPr bwMode="auto">
                    <a:xfrm>
                      <a:off x="0" y="0"/>
                      <a:ext cx="5264008" cy="2942327"/>
                    </a:xfrm>
                    <a:prstGeom prst="rect">
                      <a:avLst/>
                    </a:prstGeom>
                    <a:noFill/>
                    <a:ln>
                      <a:noFill/>
                    </a:ln>
                  </pic:spPr>
                </pic:pic>
              </a:graphicData>
            </a:graphic>
          </wp:inline>
        </w:drawing>
      </w:r>
    </w:p>
    <w:p w14:paraId="09A450AA" w14:textId="77777777" w:rsidR="001B4FF0" w:rsidRDefault="001B4FF0" w:rsidP="001B4FF0">
      <w:pPr>
        <w:rPr>
          <w:sz w:val="24"/>
          <w:szCs w:val="24"/>
          <w:lang w:val="it-IT"/>
        </w:rPr>
      </w:pPr>
      <w:r>
        <w:rPr>
          <w:sz w:val="24"/>
          <w:szCs w:val="24"/>
          <w:lang w:val="it-IT"/>
        </w:rPr>
        <w:t xml:space="preserve">La </w:t>
      </w:r>
      <w:r w:rsidRPr="006A4267">
        <w:rPr>
          <w:b/>
          <w:sz w:val="24"/>
          <w:szCs w:val="24"/>
          <w:lang w:val="it-IT"/>
        </w:rPr>
        <w:t>Sezione</w:t>
      </w:r>
      <w:r>
        <w:rPr>
          <w:sz w:val="24"/>
          <w:szCs w:val="24"/>
          <w:lang w:val="it-IT"/>
        </w:rPr>
        <w:t xml:space="preserve"> è un testo libero (max 6 caratteri) univoco per la scuola.</w:t>
      </w:r>
    </w:p>
    <w:p w14:paraId="5AC0560E" w14:textId="77777777" w:rsidR="007F608C" w:rsidRPr="000F5953" w:rsidRDefault="007F608C" w:rsidP="007F608C">
      <w:pPr>
        <w:jc w:val="both"/>
        <w:rPr>
          <w:sz w:val="24"/>
          <w:szCs w:val="24"/>
          <w:u w:val="single"/>
          <w:lang w:val="it-IT"/>
        </w:rPr>
      </w:pPr>
      <w:r w:rsidRPr="0010666B">
        <w:rPr>
          <w:sz w:val="24"/>
          <w:szCs w:val="24"/>
          <w:u w:val="single"/>
          <w:lang w:val="it-IT"/>
        </w:rPr>
        <w:t>Nel testo non è consentito l’utilizzo di spazi, di caratteri speciali e di caratteri numerici in prima posizione.</w:t>
      </w:r>
    </w:p>
    <w:p w14:paraId="7FB73690" w14:textId="77777777" w:rsidR="001B4FF0" w:rsidRDefault="001B4FF0" w:rsidP="001B4FF0">
      <w:pPr>
        <w:spacing w:after="0"/>
        <w:jc w:val="both"/>
        <w:rPr>
          <w:sz w:val="24"/>
          <w:szCs w:val="24"/>
          <w:lang w:val="it-IT"/>
        </w:rPr>
      </w:pPr>
      <w:r>
        <w:rPr>
          <w:sz w:val="24"/>
          <w:szCs w:val="24"/>
          <w:lang w:val="it-IT"/>
        </w:rPr>
        <w:t xml:space="preserve">Il </w:t>
      </w:r>
      <w:r w:rsidRPr="00813ED1">
        <w:rPr>
          <w:b/>
          <w:sz w:val="24"/>
          <w:szCs w:val="24"/>
          <w:lang w:val="it-IT"/>
        </w:rPr>
        <w:t>Quadro Orario</w:t>
      </w:r>
      <w:r w:rsidRPr="00813ED1">
        <w:rPr>
          <w:sz w:val="24"/>
          <w:szCs w:val="24"/>
          <w:lang w:val="it-IT"/>
        </w:rPr>
        <w:t xml:space="preserve"> deve</w:t>
      </w:r>
      <w:r>
        <w:rPr>
          <w:sz w:val="24"/>
          <w:szCs w:val="24"/>
          <w:lang w:val="it-IT"/>
        </w:rPr>
        <w:t xml:space="preserve"> essere selezionato dalla lista dei quadri orario compatibili con l’indirizzo e abbinati agli alunni che frequentano la classe scelta. </w:t>
      </w:r>
    </w:p>
    <w:p w14:paraId="32B523FB" w14:textId="77777777" w:rsidR="001B4FF0" w:rsidRDefault="001B4FF0" w:rsidP="001B4FF0">
      <w:pPr>
        <w:spacing w:after="0"/>
        <w:jc w:val="both"/>
        <w:rPr>
          <w:sz w:val="24"/>
          <w:szCs w:val="24"/>
          <w:lang w:val="it-IT"/>
        </w:rPr>
      </w:pPr>
      <w:r>
        <w:rPr>
          <w:sz w:val="24"/>
          <w:szCs w:val="24"/>
          <w:lang w:val="it-IT"/>
        </w:rPr>
        <w:t>L’</w:t>
      </w:r>
      <w:r w:rsidRPr="00813ED1">
        <w:rPr>
          <w:b/>
          <w:sz w:val="24"/>
          <w:szCs w:val="24"/>
          <w:lang w:val="it-IT"/>
        </w:rPr>
        <w:t>Indirizzo</w:t>
      </w:r>
      <w:r>
        <w:rPr>
          <w:sz w:val="24"/>
          <w:szCs w:val="24"/>
          <w:lang w:val="it-IT"/>
        </w:rPr>
        <w:t xml:space="preserve"> è valorizzato con</w:t>
      </w:r>
      <w:r w:rsidRPr="00EA6262">
        <w:rPr>
          <w:sz w:val="24"/>
          <w:szCs w:val="24"/>
          <w:lang w:val="it-IT"/>
        </w:rPr>
        <w:t xml:space="preserve"> l’indirizzo corrispondente al Q</w:t>
      </w:r>
      <w:r>
        <w:rPr>
          <w:sz w:val="24"/>
          <w:szCs w:val="24"/>
          <w:lang w:val="it-IT"/>
        </w:rPr>
        <w:t xml:space="preserve">uadro </w:t>
      </w:r>
      <w:r w:rsidRPr="00EA6262">
        <w:rPr>
          <w:sz w:val="24"/>
          <w:szCs w:val="24"/>
          <w:lang w:val="it-IT"/>
        </w:rPr>
        <w:t>O</w:t>
      </w:r>
      <w:r>
        <w:rPr>
          <w:sz w:val="24"/>
          <w:szCs w:val="24"/>
          <w:lang w:val="it-IT"/>
        </w:rPr>
        <w:t>rario</w:t>
      </w:r>
      <w:r w:rsidRPr="00EA6262">
        <w:rPr>
          <w:sz w:val="24"/>
          <w:szCs w:val="24"/>
          <w:lang w:val="it-IT"/>
        </w:rPr>
        <w:t xml:space="preserve"> selezionato</w:t>
      </w:r>
      <w:r>
        <w:rPr>
          <w:sz w:val="24"/>
          <w:szCs w:val="24"/>
          <w:lang w:val="it-IT"/>
        </w:rPr>
        <w:t>.</w:t>
      </w:r>
    </w:p>
    <w:p w14:paraId="6A321CC9" w14:textId="77777777" w:rsidR="001B4FF0" w:rsidRDefault="001B4FF0" w:rsidP="001B4FF0">
      <w:pPr>
        <w:spacing w:after="0"/>
        <w:jc w:val="both"/>
        <w:rPr>
          <w:sz w:val="24"/>
          <w:szCs w:val="24"/>
          <w:lang w:val="it-IT"/>
        </w:rPr>
      </w:pPr>
    </w:p>
    <w:p w14:paraId="1F874B99" w14:textId="77777777" w:rsidR="001B4FF0" w:rsidRDefault="001B4FF0" w:rsidP="001B4FF0">
      <w:pPr>
        <w:spacing w:line="240" w:lineRule="auto"/>
        <w:rPr>
          <w:sz w:val="24"/>
          <w:szCs w:val="24"/>
          <w:lang w:val="it-IT"/>
        </w:rPr>
      </w:pPr>
      <w:r w:rsidRPr="00E9526B">
        <w:rPr>
          <w:b/>
          <w:sz w:val="24"/>
          <w:szCs w:val="24"/>
          <w:lang w:val="it-IT"/>
        </w:rPr>
        <w:t>Candidati</w:t>
      </w:r>
      <w:r>
        <w:rPr>
          <w:b/>
          <w:sz w:val="24"/>
          <w:szCs w:val="24"/>
          <w:lang w:val="it-IT"/>
        </w:rPr>
        <w:t xml:space="preserve"> </w:t>
      </w:r>
      <w:r w:rsidRPr="004E7171">
        <w:rPr>
          <w:sz w:val="24"/>
          <w:szCs w:val="24"/>
          <w:lang w:val="it-IT"/>
        </w:rPr>
        <w:t>(</w:t>
      </w:r>
      <w:r>
        <w:rPr>
          <w:sz w:val="24"/>
          <w:szCs w:val="24"/>
          <w:lang w:val="it-IT"/>
        </w:rPr>
        <w:t>il numero di candidati per classe deve essere minore o uguale a 35)</w:t>
      </w:r>
      <w:r w:rsidRPr="00E9526B">
        <w:rPr>
          <w:sz w:val="24"/>
          <w:szCs w:val="24"/>
          <w:lang w:val="it-IT"/>
        </w:rPr>
        <w:t>:</w:t>
      </w:r>
    </w:p>
    <w:p w14:paraId="246BFABC" w14:textId="77777777" w:rsidR="001B4FF0" w:rsidRPr="00BA0B21" w:rsidRDefault="001B4FF0" w:rsidP="001B4FF0">
      <w:pPr>
        <w:pStyle w:val="ListParagraph"/>
        <w:numPr>
          <w:ilvl w:val="0"/>
          <w:numId w:val="21"/>
        </w:numPr>
        <w:spacing w:line="240" w:lineRule="auto"/>
        <w:ind w:left="709"/>
        <w:jc w:val="both"/>
        <w:rPr>
          <w:b/>
          <w:sz w:val="24"/>
          <w:szCs w:val="24"/>
          <w:lang w:val="it-IT"/>
        </w:rPr>
      </w:pPr>
      <w:r w:rsidRPr="00E9526B">
        <w:rPr>
          <w:b/>
          <w:sz w:val="24"/>
          <w:szCs w:val="24"/>
          <w:lang w:val="it-IT"/>
        </w:rPr>
        <w:t>Interni</w:t>
      </w:r>
      <w:r>
        <w:rPr>
          <w:sz w:val="24"/>
          <w:szCs w:val="24"/>
          <w:lang w:val="it-IT"/>
        </w:rPr>
        <w:t>: il sistema propone il nr. dei candidati interni che frequentano la classe, abbinati al quadro orario selezionato. L’utente può modificare il valore che deve essere minore o uguale a 35</w:t>
      </w:r>
    </w:p>
    <w:p w14:paraId="5D7EC314" w14:textId="6AD3B389" w:rsidR="001B4FF0" w:rsidRPr="00BA0B21" w:rsidRDefault="001B4FF0" w:rsidP="001B4FF0">
      <w:pPr>
        <w:pStyle w:val="ListParagraph"/>
        <w:numPr>
          <w:ilvl w:val="0"/>
          <w:numId w:val="21"/>
        </w:numPr>
        <w:spacing w:line="240" w:lineRule="auto"/>
        <w:ind w:left="709"/>
        <w:jc w:val="both"/>
        <w:rPr>
          <w:b/>
          <w:sz w:val="24"/>
          <w:szCs w:val="24"/>
          <w:lang w:val="it-IT"/>
        </w:rPr>
      </w:pPr>
      <w:r>
        <w:rPr>
          <w:b/>
          <w:sz w:val="24"/>
          <w:szCs w:val="24"/>
          <w:lang w:val="it-IT"/>
        </w:rPr>
        <w:t>Esterni</w:t>
      </w:r>
      <w:r>
        <w:rPr>
          <w:sz w:val="24"/>
          <w:szCs w:val="24"/>
          <w:lang w:val="it-IT"/>
        </w:rPr>
        <w:t xml:space="preserve">: l’utente inserisce, se presenti, il nr. dei candidati esterni che deve </w:t>
      </w:r>
      <w:r w:rsidR="0058311E">
        <w:rPr>
          <w:sz w:val="24"/>
          <w:szCs w:val="24"/>
          <w:lang w:val="it-IT"/>
        </w:rPr>
        <w:t>essere minore</w:t>
      </w:r>
      <w:r>
        <w:rPr>
          <w:sz w:val="24"/>
          <w:szCs w:val="24"/>
          <w:lang w:val="it-IT"/>
        </w:rPr>
        <w:t xml:space="preserve"> o uguale a 35</w:t>
      </w:r>
    </w:p>
    <w:p w14:paraId="49D0DC14" w14:textId="77777777" w:rsidR="001B4FF0" w:rsidRPr="00F7054C" w:rsidRDefault="001B4FF0" w:rsidP="001B4FF0">
      <w:pPr>
        <w:pStyle w:val="ListParagraph"/>
        <w:numPr>
          <w:ilvl w:val="0"/>
          <w:numId w:val="21"/>
        </w:numPr>
        <w:spacing w:line="240" w:lineRule="auto"/>
        <w:ind w:left="709"/>
        <w:jc w:val="both"/>
        <w:rPr>
          <w:b/>
          <w:sz w:val="24"/>
          <w:szCs w:val="24"/>
          <w:lang w:val="it-IT"/>
        </w:rPr>
      </w:pPr>
      <w:r>
        <w:rPr>
          <w:b/>
          <w:sz w:val="24"/>
          <w:szCs w:val="24"/>
          <w:lang w:val="it-IT"/>
        </w:rPr>
        <w:t>Abbreviatari per merito</w:t>
      </w:r>
      <w:r>
        <w:rPr>
          <w:sz w:val="24"/>
          <w:szCs w:val="24"/>
          <w:lang w:val="it-IT"/>
        </w:rPr>
        <w:t>: l’utente inserisce, se presenti, il nr. dei candidati interni ammessi ad abbreviazione per merito. Il numero è già compreso nei candidati interni, pertanto deve essere minore di 35</w:t>
      </w:r>
    </w:p>
    <w:p w14:paraId="641BBEFA" w14:textId="55C9B029" w:rsidR="007F6EA4" w:rsidRDefault="007F6EA4" w:rsidP="007F6EA4">
      <w:pPr>
        <w:spacing w:line="240" w:lineRule="auto"/>
        <w:jc w:val="both"/>
        <w:rPr>
          <w:sz w:val="24"/>
          <w:szCs w:val="24"/>
          <w:lang w:val="it-IT"/>
        </w:rPr>
      </w:pPr>
      <w:r>
        <w:rPr>
          <w:b/>
          <w:sz w:val="24"/>
          <w:szCs w:val="24"/>
          <w:lang w:val="it-IT"/>
        </w:rPr>
        <w:t>Lingue straniere</w:t>
      </w:r>
      <w:r>
        <w:rPr>
          <w:sz w:val="24"/>
          <w:szCs w:val="24"/>
          <w:lang w:val="it-IT"/>
        </w:rPr>
        <w:t xml:space="preserve">: la compilazione di questa sezione è obbligatoria solo se l’Indirizzo d’esame appartiene all’elenco di indirizzi individuati </w:t>
      </w:r>
      <w:r w:rsidR="001F4BC2">
        <w:rPr>
          <w:sz w:val="24"/>
          <w:szCs w:val="24"/>
          <w:lang w:val="it-IT"/>
        </w:rPr>
        <w:t>nell’Allegato</w:t>
      </w:r>
      <w:r>
        <w:rPr>
          <w:sz w:val="24"/>
          <w:szCs w:val="24"/>
          <w:lang w:val="it-IT"/>
        </w:rPr>
        <w:t xml:space="preserve"> 10</w:t>
      </w:r>
      <w:r w:rsidR="00657CDC">
        <w:rPr>
          <w:sz w:val="24"/>
          <w:szCs w:val="24"/>
          <w:lang w:val="it-IT"/>
        </w:rPr>
        <w:t xml:space="preserve"> </w:t>
      </w:r>
      <w:r w:rsidR="00657CDC" w:rsidRPr="00D907D4">
        <w:rPr>
          <w:lang w:val="it-IT"/>
        </w:rPr>
        <w:t xml:space="preserve">(cfr. </w:t>
      </w:r>
      <w:r w:rsidR="00657CDC">
        <w:rPr>
          <w:lang w:val="it-IT"/>
        </w:rPr>
        <w:t>Par. 8 – Allegato 10)</w:t>
      </w:r>
      <w:r w:rsidRPr="004E04B6">
        <w:rPr>
          <w:sz w:val="24"/>
          <w:szCs w:val="24"/>
          <w:lang w:val="it-IT"/>
        </w:rPr>
        <w:t xml:space="preserve">, </w:t>
      </w:r>
      <w:r w:rsidRPr="004E04B6">
        <w:rPr>
          <w:bCs/>
          <w:sz w:val="24"/>
          <w:szCs w:val="24"/>
          <w:lang w:val="it-IT"/>
        </w:rPr>
        <w:t>dove la lingua straniera è stata individuata come materia oggetto di II prova scritta</w:t>
      </w:r>
      <w:r>
        <w:rPr>
          <w:bCs/>
          <w:sz w:val="24"/>
          <w:szCs w:val="24"/>
          <w:lang w:val="it-IT"/>
        </w:rPr>
        <w:t>.</w:t>
      </w:r>
      <w:r w:rsidRPr="003428B2">
        <w:rPr>
          <w:sz w:val="24"/>
          <w:szCs w:val="24"/>
          <w:lang w:val="it-IT"/>
        </w:rPr>
        <w:t xml:space="preserve"> </w:t>
      </w:r>
      <w:r>
        <w:rPr>
          <w:sz w:val="24"/>
          <w:szCs w:val="24"/>
          <w:lang w:val="it-IT"/>
        </w:rPr>
        <w:t xml:space="preserve">Negli altri casi la sezione </w:t>
      </w:r>
      <w:r w:rsidRPr="006E321E">
        <w:rPr>
          <w:sz w:val="24"/>
          <w:szCs w:val="24"/>
          <w:lang w:val="it-IT"/>
        </w:rPr>
        <w:t>non viene prospettata.</w:t>
      </w:r>
    </w:p>
    <w:p w14:paraId="3577F990" w14:textId="77777777" w:rsidR="000A669A" w:rsidRDefault="000A669A" w:rsidP="007F6EA4">
      <w:pPr>
        <w:spacing w:line="240" w:lineRule="auto"/>
        <w:jc w:val="both"/>
        <w:rPr>
          <w:rFonts w:eastAsiaTheme="minorEastAsia"/>
          <w:b/>
          <w:sz w:val="24"/>
          <w:szCs w:val="24"/>
          <w:lang w:val="it-IT"/>
        </w:rPr>
      </w:pPr>
    </w:p>
    <w:p w14:paraId="177A67AC" w14:textId="77777777" w:rsidR="007F6EA4" w:rsidRPr="00FF29D1" w:rsidRDefault="007F6EA4" w:rsidP="007F6EA4">
      <w:pPr>
        <w:autoSpaceDE w:val="0"/>
        <w:autoSpaceDN w:val="0"/>
        <w:adjustRightInd w:val="0"/>
        <w:spacing w:before="100" w:after="100" w:line="240" w:lineRule="auto"/>
        <w:rPr>
          <w:rFonts w:eastAsiaTheme="minorEastAsia"/>
          <w:b/>
          <w:sz w:val="24"/>
          <w:szCs w:val="24"/>
          <w:lang w:val="it-IT"/>
        </w:rPr>
      </w:pPr>
      <w:r w:rsidRPr="00FF29D1">
        <w:rPr>
          <w:rFonts w:eastAsiaTheme="minorEastAsia"/>
          <w:b/>
          <w:sz w:val="24"/>
          <w:szCs w:val="24"/>
          <w:lang w:val="it-IT"/>
        </w:rPr>
        <w:lastRenderedPageBreak/>
        <w:t>LINGUE STRANIERE della II PROVA SCRITTA multidisciplinare nei LICEI LINGUISTICI (Allegato 10)</w:t>
      </w:r>
    </w:p>
    <w:p w14:paraId="4DE7E5B5" w14:textId="77777777" w:rsidR="007F6EA4" w:rsidRPr="00FF29D1" w:rsidRDefault="007F6EA4" w:rsidP="007F6EA4">
      <w:pPr>
        <w:pStyle w:val="ListParagraph"/>
        <w:numPr>
          <w:ilvl w:val="0"/>
          <w:numId w:val="22"/>
        </w:numPr>
        <w:autoSpaceDE w:val="0"/>
        <w:autoSpaceDN w:val="0"/>
        <w:adjustRightInd w:val="0"/>
        <w:spacing w:before="100" w:after="100" w:line="240" w:lineRule="auto"/>
        <w:jc w:val="both"/>
        <w:rPr>
          <w:b/>
          <w:sz w:val="24"/>
          <w:szCs w:val="24"/>
          <w:lang w:val="it-IT"/>
        </w:rPr>
      </w:pPr>
      <w:r w:rsidRPr="00FF29D1">
        <w:rPr>
          <w:b/>
          <w:sz w:val="24"/>
          <w:szCs w:val="24"/>
          <w:lang w:val="it-IT"/>
        </w:rPr>
        <w:t>Lingua 1 in II Pr. SCRITTA</w:t>
      </w:r>
      <w:r w:rsidRPr="00FF29D1">
        <w:rPr>
          <w:sz w:val="24"/>
          <w:szCs w:val="24"/>
          <w:lang w:val="it-IT"/>
        </w:rPr>
        <w:t>: l’utente deve selezionare una lingua straniera da una lista predefinita</w:t>
      </w:r>
    </w:p>
    <w:p w14:paraId="546441BF" w14:textId="77777777" w:rsidR="007F6EA4" w:rsidRPr="00FF29D1" w:rsidRDefault="007F6EA4" w:rsidP="007F6EA4">
      <w:pPr>
        <w:pStyle w:val="ListParagraph"/>
        <w:numPr>
          <w:ilvl w:val="0"/>
          <w:numId w:val="22"/>
        </w:numPr>
        <w:spacing w:line="240" w:lineRule="auto"/>
        <w:jc w:val="both"/>
        <w:rPr>
          <w:b/>
          <w:sz w:val="24"/>
          <w:szCs w:val="24"/>
          <w:lang w:val="it-IT"/>
        </w:rPr>
      </w:pPr>
      <w:r w:rsidRPr="00FF29D1">
        <w:rPr>
          <w:b/>
          <w:sz w:val="24"/>
          <w:szCs w:val="24"/>
          <w:lang w:val="it-IT"/>
        </w:rPr>
        <w:t>Lingua 3 in II Pr. SCRITTA:</w:t>
      </w:r>
      <w:r w:rsidRPr="00FF29D1">
        <w:rPr>
          <w:sz w:val="24"/>
          <w:szCs w:val="24"/>
          <w:lang w:val="it-IT"/>
        </w:rPr>
        <w:t xml:space="preserve"> l’utente deve selezionare una lingua straniera da una lista predefinita</w:t>
      </w:r>
    </w:p>
    <w:p w14:paraId="253B12EE" w14:textId="77777777" w:rsidR="007F6EA4" w:rsidRPr="0039388C" w:rsidRDefault="007F6EA4" w:rsidP="007F6EA4">
      <w:pPr>
        <w:spacing w:after="0" w:line="240" w:lineRule="auto"/>
        <w:ind w:left="50"/>
        <w:jc w:val="both"/>
        <w:rPr>
          <w:sz w:val="24"/>
          <w:szCs w:val="24"/>
          <w:lang w:val="it-IT"/>
        </w:rPr>
      </w:pPr>
      <w:r w:rsidRPr="0066399C">
        <w:rPr>
          <w:b/>
          <w:i/>
          <w:sz w:val="24"/>
          <w:szCs w:val="24"/>
          <w:lang w:val="it-IT"/>
        </w:rPr>
        <w:t>Lingua 1</w:t>
      </w:r>
      <w:r>
        <w:rPr>
          <w:sz w:val="24"/>
          <w:szCs w:val="24"/>
          <w:lang w:val="it-IT"/>
        </w:rPr>
        <w:t xml:space="preserve"> e </w:t>
      </w:r>
      <w:r w:rsidRPr="0066399C">
        <w:rPr>
          <w:b/>
          <w:i/>
          <w:sz w:val="24"/>
          <w:szCs w:val="24"/>
          <w:lang w:val="it-IT"/>
        </w:rPr>
        <w:t>Lingua 3</w:t>
      </w:r>
      <w:r w:rsidRPr="0039388C">
        <w:rPr>
          <w:sz w:val="24"/>
          <w:szCs w:val="24"/>
          <w:lang w:val="it-IT"/>
        </w:rPr>
        <w:t xml:space="preserve"> </w:t>
      </w:r>
      <w:r>
        <w:rPr>
          <w:sz w:val="24"/>
          <w:szCs w:val="24"/>
          <w:lang w:val="it-IT"/>
        </w:rPr>
        <w:t>devono</w:t>
      </w:r>
      <w:r w:rsidRPr="0039388C">
        <w:rPr>
          <w:sz w:val="24"/>
          <w:szCs w:val="24"/>
          <w:lang w:val="it-IT"/>
        </w:rPr>
        <w:t xml:space="preserve"> essere entrambe valorizzate con li</w:t>
      </w:r>
      <w:r>
        <w:rPr>
          <w:sz w:val="24"/>
          <w:szCs w:val="24"/>
          <w:lang w:val="it-IT"/>
        </w:rPr>
        <w:t>ngue straniere diverse tra loro;</w:t>
      </w:r>
      <w:r w:rsidRPr="0039388C">
        <w:rPr>
          <w:sz w:val="24"/>
          <w:szCs w:val="24"/>
          <w:lang w:val="it-IT"/>
        </w:rPr>
        <w:t xml:space="preserve"> inoltre negli indirizzi linguistici ESABAC, linguistici </w:t>
      </w:r>
      <w:r>
        <w:rPr>
          <w:sz w:val="24"/>
          <w:szCs w:val="24"/>
          <w:lang w:val="it-IT"/>
        </w:rPr>
        <w:t>internazionali ad opzione spagnola e a</w:t>
      </w:r>
      <w:r w:rsidRPr="0039388C">
        <w:rPr>
          <w:sz w:val="24"/>
          <w:szCs w:val="24"/>
          <w:lang w:val="it-IT"/>
        </w:rPr>
        <w:t xml:space="preserve">d opzione tedesca presenti nell’Allegato 10, Lingua 3 </w:t>
      </w:r>
      <w:r>
        <w:rPr>
          <w:sz w:val="24"/>
          <w:szCs w:val="24"/>
          <w:lang w:val="it-IT"/>
        </w:rPr>
        <w:t>deve</w:t>
      </w:r>
      <w:r w:rsidRPr="0039388C">
        <w:rPr>
          <w:sz w:val="24"/>
          <w:szCs w:val="24"/>
          <w:lang w:val="it-IT"/>
        </w:rPr>
        <w:t xml:space="preserve"> essere valorizzata con una lingua straniera diversa da quella di opzione (rispettivamente diversa da FRANCESE, SPAGNOLO O TEDESCO).</w:t>
      </w:r>
    </w:p>
    <w:p w14:paraId="6652066E" w14:textId="77777777" w:rsidR="007F6EA4" w:rsidRDefault="007F6EA4" w:rsidP="007F6EA4">
      <w:pPr>
        <w:spacing w:after="0" w:line="240" w:lineRule="auto"/>
        <w:ind w:left="50"/>
        <w:jc w:val="both"/>
        <w:rPr>
          <w:sz w:val="24"/>
          <w:szCs w:val="24"/>
          <w:lang w:val="it-IT"/>
        </w:rPr>
      </w:pPr>
      <w:r w:rsidRPr="0039388C">
        <w:rPr>
          <w:sz w:val="24"/>
          <w:szCs w:val="24"/>
          <w:lang w:val="it-IT"/>
        </w:rPr>
        <w:t xml:space="preserve">Al momento del salvataggio il sistema </w:t>
      </w:r>
      <w:r>
        <w:rPr>
          <w:sz w:val="24"/>
          <w:szCs w:val="24"/>
          <w:lang w:val="it-IT"/>
        </w:rPr>
        <w:t>chiede</w:t>
      </w:r>
      <w:r w:rsidRPr="0039388C">
        <w:rPr>
          <w:sz w:val="24"/>
          <w:szCs w:val="24"/>
          <w:lang w:val="it-IT"/>
        </w:rPr>
        <w:t xml:space="preserve"> conferma all’utente, senza bloccarne l’operatività, nel caso in cui la lingua straniera inserita in </w:t>
      </w:r>
      <w:r w:rsidRPr="0066399C">
        <w:rPr>
          <w:i/>
          <w:sz w:val="24"/>
          <w:szCs w:val="24"/>
          <w:lang w:val="it-IT"/>
        </w:rPr>
        <w:t>Lingua 1</w:t>
      </w:r>
      <w:r w:rsidRPr="0039388C">
        <w:rPr>
          <w:sz w:val="24"/>
          <w:szCs w:val="24"/>
          <w:lang w:val="it-IT"/>
        </w:rPr>
        <w:t xml:space="preserve"> sia diversa dall’INGLESE.</w:t>
      </w:r>
    </w:p>
    <w:p w14:paraId="73CD9F39" w14:textId="77777777" w:rsidR="007F6EA4" w:rsidRDefault="007F6EA4" w:rsidP="007F6EA4">
      <w:pPr>
        <w:autoSpaceDE w:val="0"/>
        <w:autoSpaceDN w:val="0"/>
        <w:adjustRightInd w:val="0"/>
        <w:spacing w:before="100" w:after="100" w:line="240" w:lineRule="auto"/>
        <w:rPr>
          <w:rFonts w:eastAsiaTheme="minorEastAsia"/>
          <w:b/>
          <w:sz w:val="24"/>
          <w:szCs w:val="24"/>
          <w:highlight w:val="yellow"/>
          <w:lang w:val="it-IT"/>
        </w:rPr>
      </w:pPr>
    </w:p>
    <w:p w14:paraId="71495DF0" w14:textId="5C545A7D" w:rsidR="004E703A" w:rsidRPr="00FF29D1" w:rsidRDefault="004E703A" w:rsidP="004E703A">
      <w:pPr>
        <w:spacing w:after="0" w:line="240" w:lineRule="auto"/>
        <w:ind w:left="50"/>
        <w:jc w:val="both"/>
        <w:rPr>
          <w:b/>
          <w:sz w:val="24"/>
          <w:szCs w:val="24"/>
          <w:lang w:val="it-IT"/>
        </w:rPr>
      </w:pPr>
      <w:r w:rsidRPr="00E6439F">
        <w:rPr>
          <w:sz w:val="24"/>
          <w:szCs w:val="24"/>
          <w:lang w:val="it-IT"/>
        </w:rPr>
        <w:t>La se</w:t>
      </w:r>
      <w:r>
        <w:rPr>
          <w:sz w:val="24"/>
          <w:szCs w:val="24"/>
          <w:lang w:val="it-IT"/>
        </w:rPr>
        <w:t xml:space="preserve">zione relativa alle </w:t>
      </w:r>
      <w:r w:rsidRPr="00FF29D1">
        <w:rPr>
          <w:rFonts w:eastAsiaTheme="minorEastAsia"/>
          <w:b/>
          <w:sz w:val="24"/>
          <w:szCs w:val="24"/>
          <w:lang w:val="it-IT"/>
        </w:rPr>
        <w:t xml:space="preserve">ALTRE LINGUE STRANIERE </w:t>
      </w:r>
      <w:r w:rsidRPr="005D52D8">
        <w:rPr>
          <w:sz w:val="24"/>
          <w:szCs w:val="24"/>
          <w:lang w:val="it-IT"/>
        </w:rPr>
        <w:t xml:space="preserve">non </w:t>
      </w:r>
      <w:r>
        <w:rPr>
          <w:sz w:val="24"/>
          <w:szCs w:val="24"/>
          <w:lang w:val="it-IT"/>
        </w:rPr>
        <w:t xml:space="preserve">è </w:t>
      </w:r>
      <w:r w:rsidR="001F4BC2">
        <w:rPr>
          <w:sz w:val="24"/>
          <w:szCs w:val="24"/>
          <w:lang w:val="it-IT"/>
        </w:rPr>
        <w:t>applicabile a</w:t>
      </w:r>
      <w:r>
        <w:rPr>
          <w:sz w:val="24"/>
          <w:szCs w:val="24"/>
          <w:lang w:val="it-IT"/>
        </w:rPr>
        <w:t>gli Esami di Stato 2020 nonostante sia riportata nel modello ES-0.</w:t>
      </w:r>
    </w:p>
    <w:p w14:paraId="6D384D43" w14:textId="77777777" w:rsidR="007F6EA4" w:rsidRDefault="007F6EA4" w:rsidP="001B4FF0">
      <w:pPr>
        <w:rPr>
          <w:sz w:val="24"/>
          <w:szCs w:val="24"/>
          <w:lang w:val="it-IT"/>
        </w:rPr>
      </w:pPr>
    </w:p>
    <w:p w14:paraId="6AF99DB9" w14:textId="77777777" w:rsidR="001B4FF0" w:rsidRDefault="001B4FF0" w:rsidP="001B4FF0">
      <w:pPr>
        <w:rPr>
          <w:sz w:val="24"/>
          <w:szCs w:val="24"/>
          <w:lang w:val="it-IT"/>
        </w:rPr>
      </w:pPr>
      <w:r w:rsidRPr="007075F7">
        <w:rPr>
          <w:sz w:val="24"/>
          <w:szCs w:val="24"/>
          <w:lang w:val="it-IT"/>
        </w:rPr>
        <w:t>Al termine l’utente preme il tasto “</w:t>
      </w:r>
      <w:r w:rsidRPr="007075F7">
        <w:rPr>
          <w:b/>
          <w:color w:val="31849B" w:themeColor="accent5" w:themeShade="BF"/>
          <w:sz w:val="24"/>
          <w:szCs w:val="24"/>
          <w:lang w:val="it-IT"/>
        </w:rPr>
        <w:t>Salva</w:t>
      </w:r>
      <w:r w:rsidRPr="007075F7">
        <w:rPr>
          <w:sz w:val="24"/>
          <w:szCs w:val="24"/>
          <w:lang w:val="it-IT"/>
        </w:rPr>
        <w:t>”</w:t>
      </w:r>
      <w:r>
        <w:rPr>
          <w:sz w:val="24"/>
          <w:szCs w:val="24"/>
          <w:lang w:val="it-IT"/>
        </w:rPr>
        <w:t>: in assenza di errori il sistema registra i dati inseriti.</w:t>
      </w:r>
    </w:p>
    <w:p w14:paraId="0524C2CA" w14:textId="77777777" w:rsidR="001B4FF0"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Pr>
          <w:color w:val="FF0000"/>
          <w:sz w:val="24"/>
          <w:szCs w:val="24"/>
          <w:lang w:val="it-IT"/>
        </w:rPr>
        <w:t>ATTENZIONE:</w:t>
      </w:r>
    </w:p>
    <w:p w14:paraId="6E51672B" w14:textId="77777777" w:rsidR="001B4FF0" w:rsidRPr="00D579C9"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sidRPr="00D579C9">
        <w:rPr>
          <w:color w:val="FF0000"/>
          <w:sz w:val="24"/>
          <w:szCs w:val="24"/>
          <w:lang w:val="it-IT"/>
        </w:rPr>
        <w:t>Il numero dei candidati esterni deve essere minore o uguale al 50% dei candidati interni sull’intera commissione</w:t>
      </w:r>
      <w:r>
        <w:rPr>
          <w:color w:val="FF0000"/>
          <w:sz w:val="24"/>
          <w:szCs w:val="24"/>
          <w:lang w:val="it-IT"/>
        </w:rPr>
        <w:t>.</w:t>
      </w:r>
    </w:p>
    <w:p w14:paraId="43EFC7C5" w14:textId="77777777" w:rsidR="001B4FF0" w:rsidRPr="00D579C9"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sidRPr="00D579C9">
        <w:rPr>
          <w:color w:val="FF0000"/>
          <w:sz w:val="24"/>
          <w:szCs w:val="24"/>
          <w:lang w:val="it-IT"/>
        </w:rPr>
        <w:t>Non è prevista l’ammissione di candidati esterni nelle sezioni (gruppi) con indirizzi ESABAC, indirizzi della sperimentazione quadriennale, indirizzi del previgente ordinamento, percorsi di II livello</w:t>
      </w:r>
      <w:r>
        <w:rPr>
          <w:color w:val="FF0000"/>
          <w:sz w:val="24"/>
          <w:szCs w:val="24"/>
          <w:lang w:val="it-IT"/>
        </w:rPr>
        <w:t>.</w:t>
      </w:r>
    </w:p>
    <w:p w14:paraId="60CFA0D0" w14:textId="77777777" w:rsidR="001B4FF0" w:rsidRPr="00D579C9"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sz w:val="24"/>
          <w:szCs w:val="24"/>
          <w:lang w:val="it-IT"/>
        </w:rPr>
      </w:pPr>
      <w:r w:rsidRPr="00D579C9">
        <w:rPr>
          <w:color w:val="FF0000"/>
          <w:sz w:val="24"/>
          <w:szCs w:val="24"/>
          <w:lang w:val="it-IT"/>
        </w:rPr>
        <w:t xml:space="preserve">Il campo </w:t>
      </w:r>
      <w:r w:rsidRPr="00105E1B">
        <w:rPr>
          <w:b/>
          <w:color w:val="FF0000"/>
          <w:sz w:val="24"/>
          <w:szCs w:val="24"/>
          <w:lang w:val="it-IT"/>
        </w:rPr>
        <w:t>Abbreviatari per merito</w:t>
      </w:r>
      <w:r w:rsidRPr="00D579C9">
        <w:rPr>
          <w:color w:val="FF0000"/>
          <w:sz w:val="24"/>
          <w:szCs w:val="24"/>
          <w:lang w:val="it-IT"/>
        </w:rPr>
        <w:t xml:space="preserve"> non deve essere valorizzato in caso di scuola (CODICE ISTITUTO) quadriennale con indirizzo quadriennale</w:t>
      </w:r>
      <w:r>
        <w:rPr>
          <w:color w:val="FF0000"/>
          <w:sz w:val="24"/>
          <w:szCs w:val="24"/>
          <w:lang w:val="it-IT"/>
        </w:rPr>
        <w:t>.</w:t>
      </w:r>
    </w:p>
    <w:p w14:paraId="18593A02" w14:textId="77777777" w:rsidR="001B4FF0" w:rsidRDefault="001B4FF0" w:rsidP="001B4FF0">
      <w:pPr>
        <w:spacing w:after="0" w:line="240" w:lineRule="auto"/>
        <w:ind w:left="50"/>
        <w:rPr>
          <w:sz w:val="24"/>
          <w:szCs w:val="24"/>
          <w:lang w:val="it-IT"/>
        </w:rPr>
      </w:pPr>
    </w:p>
    <w:p w14:paraId="32132E87" w14:textId="77777777" w:rsidR="001B4FF0" w:rsidRDefault="001B4FF0" w:rsidP="001B4FF0">
      <w:pPr>
        <w:spacing w:line="240" w:lineRule="auto"/>
        <w:ind w:left="50"/>
        <w:jc w:val="both"/>
        <w:rPr>
          <w:sz w:val="24"/>
          <w:szCs w:val="24"/>
          <w:lang w:val="it-IT"/>
        </w:rPr>
      </w:pPr>
      <w:r>
        <w:rPr>
          <w:sz w:val="24"/>
          <w:szCs w:val="24"/>
          <w:lang w:val="it-IT"/>
        </w:rPr>
        <w:t>Il sistema torna alla pagina di dettaglio del modello ES-0 visualizzando i dati inseriti per il Gruppo nuovo.</w:t>
      </w:r>
    </w:p>
    <w:p w14:paraId="40794693" w14:textId="77777777" w:rsidR="004E703A" w:rsidRDefault="004E703A" w:rsidP="001B4FF0">
      <w:pPr>
        <w:jc w:val="both"/>
        <w:rPr>
          <w:b/>
          <w:sz w:val="24"/>
          <w:szCs w:val="24"/>
          <w:u w:val="single"/>
          <w:lang w:val="it-IT"/>
        </w:rPr>
      </w:pPr>
    </w:p>
    <w:p w14:paraId="05B4B335" w14:textId="77777777" w:rsidR="004E703A" w:rsidRDefault="004E703A" w:rsidP="001B4FF0">
      <w:pPr>
        <w:jc w:val="both"/>
        <w:rPr>
          <w:b/>
          <w:sz w:val="24"/>
          <w:szCs w:val="24"/>
          <w:u w:val="single"/>
          <w:lang w:val="it-IT"/>
        </w:rPr>
      </w:pPr>
    </w:p>
    <w:p w14:paraId="73DC8186" w14:textId="77777777" w:rsidR="004E703A" w:rsidRDefault="004E703A" w:rsidP="001B4FF0">
      <w:pPr>
        <w:jc w:val="both"/>
        <w:rPr>
          <w:b/>
          <w:sz w:val="24"/>
          <w:szCs w:val="24"/>
          <w:u w:val="single"/>
          <w:lang w:val="it-IT"/>
        </w:rPr>
      </w:pPr>
    </w:p>
    <w:p w14:paraId="5E89CDB0" w14:textId="77777777" w:rsidR="004E703A" w:rsidRDefault="004E703A" w:rsidP="001B4FF0">
      <w:pPr>
        <w:jc w:val="both"/>
        <w:rPr>
          <w:b/>
          <w:sz w:val="24"/>
          <w:szCs w:val="24"/>
          <w:u w:val="single"/>
          <w:lang w:val="it-IT"/>
        </w:rPr>
      </w:pPr>
    </w:p>
    <w:p w14:paraId="379029C1" w14:textId="77777777" w:rsidR="004E703A" w:rsidRDefault="004E703A" w:rsidP="001B4FF0">
      <w:pPr>
        <w:jc w:val="both"/>
        <w:rPr>
          <w:b/>
          <w:sz w:val="24"/>
          <w:szCs w:val="24"/>
          <w:u w:val="single"/>
          <w:lang w:val="it-IT"/>
        </w:rPr>
      </w:pPr>
    </w:p>
    <w:p w14:paraId="518CEA43" w14:textId="534B9234" w:rsidR="004E703A" w:rsidRDefault="004E703A" w:rsidP="001B4FF0">
      <w:pPr>
        <w:jc w:val="both"/>
        <w:rPr>
          <w:b/>
          <w:sz w:val="24"/>
          <w:szCs w:val="24"/>
          <w:u w:val="single"/>
          <w:lang w:val="it-IT"/>
        </w:rPr>
      </w:pPr>
    </w:p>
    <w:p w14:paraId="1534B70D" w14:textId="225F1F41" w:rsidR="002361F6" w:rsidRDefault="002361F6" w:rsidP="001B4FF0">
      <w:pPr>
        <w:jc w:val="both"/>
        <w:rPr>
          <w:b/>
          <w:sz w:val="24"/>
          <w:szCs w:val="24"/>
          <w:u w:val="single"/>
          <w:lang w:val="it-IT"/>
        </w:rPr>
      </w:pPr>
    </w:p>
    <w:p w14:paraId="363EB690" w14:textId="77777777" w:rsidR="002361F6" w:rsidRDefault="002361F6" w:rsidP="001B4FF0">
      <w:pPr>
        <w:jc w:val="both"/>
        <w:rPr>
          <w:b/>
          <w:sz w:val="24"/>
          <w:szCs w:val="24"/>
          <w:u w:val="single"/>
          <w:lang w:val="it-IT"/>
        </w:rPr>
      </w:pPr>
    </w:p>
    <w:p w14:paraId="28029660" w14:textId="309EA782" w:rsidR="001B4FF0" w:rsidRPr="00FA5C56" w:rsidRDefault="001B4FF0" w:rsidP="001B4FF0">
      <w:pPr>
        <w:jc w:val="both"/>
        <w:rPr>
          <w:b/>
          <w:sz w:val="24"/>
          <w:szCs w:val="24"/>
          <w:u w:val="single"/>
          <w:lang w:val="it-IT"/>
        </w:rPr>
      </w:pPr>
      <w:r w:rsidRPr="00FA5C56">
        <w:rPr>
          <w:b/>
          <w:sz w:val="24"/>
          <w:szCs w:val="24"/>
          <w:u w:val="single"/>
          <w:lang w:val="it-IT"/>
        </w:rPr>
        <w:lastRenderedPageBreak/>
        <w:t>Inserimento nuovo Gruppo</w:t>
      </w:r>
      <w:r>
        <w:rPr>
          <w:b/>
          <w:sz w:val="24"/>
          <w:szCs w:val="24"/>
          <w:u w:val="single"/>
          <w:lang w:val="it-IT"/>
        </w:rPr>
        <w:t xml:space="preserve"> di soli candidati esterni</w:t>
      </w:r>
    </w:p>
    <w:p w14:paraId="064FA344" w14:textId="77777777" w:rsidR="001B4FF0" w:rsidRDefault="001B4FF0" w:rsidP="001B4FF0">
      <w:pPr>
        <w:jc w:val="both"/>
        <w:rPr>
          <w:sz w:val="24"/>
          <w:szCs w:val="24"/>
          <w:lang w:val="it-IT"/>
        </w:rPr>
      </w:pPr>
      <w:r>
        <w:rPr>
          <w:sz w:val="24"/>
          <w:szCs w:val="24"/>
          <w:lang w:val="it-IT"/>
        </w:rPr>
        <w:t xml:space="preserve">Il sistema visualizza la pagina per l’inserimento del dettaglio del Gruppo di soli candidati esterni. </w:t>
      </w:r>
    </w:p>
    <w:p w14:paraId="383718A2" w14:textId="407210CB" w:rsidR="001B4FF0" w:rsidRDefault="00EE37E1" w:rsidP="001B4FF0">
      <w:pPr>
        <w:jc w:val="center"/>
        <w:rPr>
          <w:sz w:val="24"/>
          <w:szCs w:val="24"/>
          <w:lang w:val="it-IT"/>
        </w:rPr>
      </w:pPr>
      <w:r>
        <w:rPr>
          <w:noProof/>
        </w:rPr>
        <w:drawing>
          <wp:inline distT="0" distB="0" distL="0" distR="0" wp14:anchorId="52DEFAA4" wp14:editId="75164E21">
            <wp:extent cx="5418000" cy="280677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0"/>
                    <a:stretch>
                      <a:fillRect/>
                    </a:stretch>
                  </pic:blipFill>
                  <pic:spPr bwMode="auto">
                    <a:xfrm>
                      <a:off x="0" y="0"/>
                      <a:ext cx="5418000" cy="2806777"/>
                    </a:xfrm>
                    <a:prstGeom prst="rect">
                      <a:avLst/>
                    </a:prstGeom>
                    <a:noFill/>
                    <a:ln>
                      <a:noFill/>
                    </a:ln>
                  </pic:spPr>
                </pic:pic>
              </a:graphicData>
            </a:graphic>
          </wp:inline>
        </w:drawing>
      </w:r>
    </w:p>
    <w:p w14:paraId="34B8C9C8" w14:textId="77777777" w:rsidR="001B4FF0" w:rsidRDefault="001B4FF0" w:rsidP="001B4FF0">
      <w:pPr>
        <w:rPr>
          <w:sz w:val="24"/>
          <w:szCs w:val="24"/>
          <w:lang w:val="it-IT"/>
        </w:rPr>
      </w:pPr>
      <w:r>
        <w:rPr>
          <w:sz w:val="24"/>
          <w:szCs w:val="24"/>
          <w:lang w:val="it-IT"/>
        </w:rPr>
        <w:t xml:space="preserve">La </w:t>
      </w:r>
      <w:r w:rsidRPr="006A4267">
        <w:rPr>
          <w:b/>
          <w:sz w:val="24"/>
          <w:szCs w:val="24"/>
          <w:lang w:val="it-IT"/>
        </w:rPr>
        <w:t>Sezione</w:t>
      </w:r>
      <w:r>
        <w:rPr>
          <w:sz w:val="24"/>
          <w:szCs w:val="24"/>
          <w:lang w:val="it-IT"/>
        </w:rPr>
        <w:t xml:space="preserve"> è obbligatoria. È un testo libero (max 6 caratteri) univoco per la scuola.</w:t>
      </w:r>
    </w:p>
    <w:p w14:paraId="469CF94A" w14:textId="77777777" w:rsidR="000C2928" w:rsidRPr="000F5953" w:rsidRDefault="000C2928" w:rsidP="000C2928">
      <w:pPr>
        <w:jc w:val="both"/>
        <w:rPr>
          <w:sz w:val="24"/>
          <w:szCs w:val="24"/>
          <w:u w:val="single"/>
          <w:lang w:val="it-IT"/>
        </w:rPr>
      </w:pPr>
      <w:r w:rsidRPr="0010666B">
        <w:rPr>
          <w:sz w:val="24"/>
          <w:szCs w:val="24"/>
          <w:u w:val="single"/>
          <w:lang w:val="it-IT"/>
        </w:rPr>
        <w:t xml:space="preserve">Nel testo non è consentito l’utilizzo di spazi, di caratteri </w:t>
      </w:r>
      <w:bookmarkStart w:id="6" w:name="_GoBack"/>
      <w:r w:rsidRPr="0010666B">
        <w:rPr>
          <w:sz w:val="24"/>
          <w:szCs w:val="24"/>
          <w:u w:val="single"/>
          <w:lang w:val="it-IT"/>
        </w:rPr>
        <w:t>spec</w:t>
      </w:r>
      <w:bookmarkEnd w:id="6"/>
      <w:r w:rsidRPr="0010666B">
        <w:rPr>
          <w:sz w:val="24"/>
          <w:szCs w:val="24"/>
          <w:u w:val="single"/>
          <w:lang w:val="it-IT"/>
        </w:rPr>
        <w:t>iali e di caratteri numerici in prima posizione.</w:t>
      </w:r>
    </w:p>
    <w:p w14:paraId="3021C9B6" w14:textId="2A087388" w:rsidR="001B4FF0" w:rsidRDefault="001B4FF0" w:rsidP="001B4FF0">
      <w:pPr>
        <w:jc w:val="both"/>
        <w:rPr>
          <w:sz w:val="24"/>
          <w:szCs w:val="24"/>
          <w:lang w:val="it-IT"/>
        </w:rPr>
      </w:pPr>
      <w:r>
        <w:rPr>
          <w:sz w:val="24"/>
          <w:szCs w:val="24"/>
          <w:lang w:val="it-IT"/>
        </w:rPr>
        <w:t>L’</w:t>
      </w:r>
      <w:r w:rsidRPr="00813ED1">
        <w:rPr>
          <w:b/>
          <w:sz w:val="24"/>
          <w:szCs w:val="24"/>
          <w:lang w:val="it-IT"/>
        </w:rPr>
        <w:t>Indirizzo</w:t>
      </w:r>
      <w:r>
        <w:rPr>
          <w:sz w:val="24"/>
          <w:szCs w:val="24"/>
          <w:lang w:val="it-IT"/>
        </w:rPr>
        <w:t xml:space="preserve"> è obbligatorio. </w:t>
      </w:r>
      <w:r w:rsidR="002D03D4">
        <w:rPr>
          <w:sz w:val="24"/>
          <w:szCs w:val="24"/>
          <w:lang w:val="it-IT"/>
        </w:rPr>
        <w:t>Il codice dell</w:t>
      </w:r>
      <w:r>
        <w:rPr>
          <w:sz w:val="24"/>
          <w:szCs w:val="24"/>
          <w:lang w:val="it-IT"/>
        </w:rPr>
        <w:t xml:space="preserve">’indirizzo digitato dall’utente può essere anche </w:t>
      </w:r>
      <w:r w:rsidR="002D03D4">
        <w:rPr>
          <w:sz w:val="24"/>
          <w:szCs w:val="24"/>
          <w:lang w:val="it-IT"/>
        </w:rPr>
        <w:t xml:space="preserve">quello di </w:t>
      </w:r>
      <w:r>
        <w:rPr>
          <w:sz w:val="24"/>
          <w:szCs w:val="24"/>
          <w:lang w:val="it-IT"/>
        </w:rPr>
        <w:t>un indirizzo non erogato dalla scuola nelle sue classi, purché corrisponda al codice di un indirizzo d’esame</w:t>
      </w:r>
      <w:r w:rsidR="00466BE6">
        <w:rPr>
          <w:sz w:val="24"/>
          <w:szCs w:val="24"/>
          <w:lang w:val="it-IT"/>
        </w:rPr>
        <w:t xml:space="preserve"> </w:t>
      </w:r>
      <w:r w:rsidR="005B16C3">
        <w:rPr>
          <w:sz w:val="24"/>
          <w:szCs w:val="24"/>
          <w:lang w:val="it-IT"/>
        </w:rPr>
        <w:t>valido</w:t>
      </w:r>
      <w:r w:rsidR="00466BE6">
        <w:rPr>
          <w:sz w:val="24"/>
          <w:szCs w:val="24"/>
          <w:lang w:val="it-IT"/>
        </w:rPr>
        <w:t xml:space="preserve"> per l’anno corrente.</w:t>
      </w:r>
      <w:r>
        <w:rPr>
          <w:sz w:val="24"/>
          <w:szCs w:val="24"/>
          <w:lang w:val="it-IT"/>
        </w:rPr>
        <w:t xml:space="preserve"> In caso di indirizzo con curvature deve essere digitato direttamente il codice della curvatura.</w:t>
      </w:r>
    </w:p>
    <w:p w14:paraId="1B440C9B" w14:textId="77777777" w:rsidR="001B4FF0" w:rsidRPr="006D4EBD" w:rsidRDefault="001B4FF0" w:rsidP="001B4FF0">
      <w:pPr>
        <w:rPr>
          <w:lang w:val="it-IT"/>
        </w:rPr>
      </w:pPr>
      <w:r>
        <w:rPr>
          <w:sz w:val="24"/>
          <w:szCs w:val="24"/>
          <w:lang w:val="it-IT"/>
        </w:rPr>
        <w:t xml:space="preserve">Il numero di </w:t>
      </w:r>
      <w:r w:rsidRPr="00FA5C56">
        <w:rPr>
          <w:b/>
          <w:sz w:val="24"/>
          <w:szCs w:val="24"/>
          <w:lang w:val="it-IT"/>
        </w:rPr>
        <w:t>Candidati esterni</w:t>
      </w:r>
      <w:r>
        <w:rPr>
          <w:sz w:val="24"/>
          <w:szCs w:val="24"/>
          <w:lang w:val="it-IT"/>
        </w:rPr>
        <w:t xml:space="preserve"> è obbligatorio e </w:t>
      </w:r>
      <w:r w:rsidRPr="00FA5C56">
        <w:rPr>
          <w:sz w:val="24"/>
          <w:szCs w:val="24"/>
          <w:lang w:val="it-IT"/>
        </w:rPr>
        <w:t>deve essere minore o uguale a 35</w:t>
      </w:r>
      <w:r>
        <w:rPr>
          <w:sz w:val="24"/>
          <w:szCs w:val="24"/>
          <w:lang w:val="it-IT"/>
        </w:rPr>
        <w:t>.</w:t>
      </w:r>
    </w:p>
    <w:p w14:paraId="1CA466B6" w14:textId="77777777" w:rsidR="001B4FF0"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Pr>
          <w:color w:val="FF0000"/>
          <w:sz w:val="24"/>
          <w:szCs w:val="24"/>
          <w:lang w:val="it-IT"/>
        </w:rPr>
        <w:t>ATTENZIONE:</w:t>
      </w:r>
    </w:p>
    <w:p w14:paraId="6A0503C5" w14:textId="77777777" w:rsidR="001B4FF0"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Pr>
          <w:color w:val="FF0000"/>
          <w:sz w:val="24"/>
          <w:szCs w:val="24"/>
          <w:lang w:val="it-IT"/>
        </w:rPr>
        <w:t>I</w:t>
      </w:r>
      <w:r w:rsidRPr="00FA5C56">
        <w:rPr>
          <w:color w:val="FF0000"/>
          <w:sz w:val="24"/>
          <w:szCs w:val="24"/>
          <w:lang w:val="it-IT"/>
        </w:rPr>
        <w:t>l numero di candidati per classe deve essere minore o uguale a 35</w:t>
      </w:r>
    </w:p>
    <w:p w14:paraId="5D6E8A7C" w14:textId="77777777" w:rsidR="001B4FF0" w:rsidRPr="00D579C9"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sidRPr="00D579C9">
        <w:rPr>
          <w:color w:val="FF0000"/>
          <w:sz w:val="24"/>
          <w:szCs w:val="24"/>
          <w:lang w:val="it-IT"/>
        </w:rPr>
        <w:t>Il numero dei candidati esterni deve essere minore o uguale al 50% dei candidati interni sull’intera commissione</w:t>
      </w:r>
      <w:r>
        <w:rPr>
          <w:color w:val="FF0000"/>
          <w:sz w:val="24"/>
          <w:szCs w:val="24"/>
          <w:lang w:val="it-IT"/>
        </w:rPr>
        <w:t>.</w:t>
      </w:r>
    </w:p>
    <w:p w14:paraId="74C3A2CA" w14:textId="77777777" w:rsidR="001B4FF0" w:rsidRPr="00D579C9"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sidRPr="00D579C9">
        <w:rPr>
          <w:color w:val="FF0000"/>
          <w:sz w:val="24"/>
          <w:szCs w:val="24"/>
          <w:lang w:val="it-IT"/>
        </w:rPr>
        <w:t>Non è prevista l’ammissione di candidati esterni nelle sezioni (gruppi) con indirizzi ESABAC, indirizzi della sperimentazione quadriennale, indirizzi del previgente ordinamento</w:t>
      </w:r>
      <w:r>
        <w:rPr>
          <w:color w:val="FF0000"/>
          <w:sz w:val="24"/>
          <w:szCs w:val="24"/>
          <w:lang w:val="it-IT"/>
        </w:rPr>
        <w:t>.</w:t>
      </w:r>
    </w:p>
    <w:p w14:paraId="1049273B" w14:textId="77777777" w:rsidR="001B4FF0" w:rsidRDefault="001B4FF0" w:rsidP="001B4FF0">
      <w:pPr>
        <w:rPr>
          <w:sz w:val="24"/>
          <w:szCs w:val="24"/>
          <w:lang w:val="it-IT"/>
        </w:rPr>
      </w:pPr>
    </w:p>
    <w:p w14:paraId="6172C20C" w14:textId="77291A1E" w:rsidR="001B4FF0" w:rsidRDefault="001B4FF0" w:rsidP="001B4FF0">
      <w:pPr>
        <w:jc w:val="both"/>
        <w:rPr>
          <w:sz w:val="24"/>
          <w:szCs w:val="24"/>
          <w:lang w:val="it-IT"/>
        </w:rPr>
      </w:pPr>
      <w:r w:rsidRPr="00FA5C56">
        <w:rPr>
          <w:sz w:val="24"/>
          <w:szCs w:val="24"/>
          <w:lang w:val="it-IT"/>
        </w:rPr>
        <w:t xml:space="preserve">Nel caso in cui il codice </w:t>
      </w:r>
      <w:r>
        <w:rPr>
          <w:sz w:val="24"/>
          <w:szCs w:val="24"/>
          <w:lang w:val="it-IT"/>
        </w:rPr>
        <w:t>dell’</w:t>
      </w:r>
      <w:r w:rsidRPr="00FA5C56">
        <w:rPr>
          <w:sz w:val="24"/>
          <w:szCs w:val="24"/>
          <w:lang w:val="it-IT"/>
        </w:rPr>
        <w:t>indirizzo digitato dall’utente sia un indiriz</w:t>
      </w:r>
      <w:r w:rsidR="007E3690">
        <w:rPr>
          <w:sz w:val="24"/>
          <w:szCs w:val="24"/>
          <w:lang w:val="it-IT"/>
        </w:rPr>
        <w:t xml:space="preserve">zo appartenente </w:t>
      </w:r>
      <w:r w:rsidR="001F4BC2">
        <w:rPr>
          <w:sz w:val="24"/>
          <w:szCs w:val="24"/>
          <w:lang w:val="it-IT"/>
        </w:rPr>
        <w:t>all’Allegato 10</w:t>
      </w:r>
      <w:r w:rsidR="00657CDC">
        <w:rPr>
          <w:sz w:val="24"/>
          <w:szCs w:val="24"/>
          <w:lang w:val="it-IT"/>
        </w:rPr>
        <w:t xml:space="preserve"> </w:t>
      </w:r>
      <w:r w:rsidR="00657CDC" w:rsidRPr="00D907D4">
        <w:rPr>
          <w:lang w:val="it-IT"/>
        </w:rPr>
        <w:t xml:space="preserve">(cfr. </w:t>
      </w:r>
      <w:r w:rsidR="00657CDC">
        <w:rPr>
          <w:lang w:val="it-IT"/>
        </w:rPr>
        <w:t>Par. 8 – Allegato 10)</w:t>
      </w:r>
      <w:r w:rsidRPr="004E04B6">
        <w:rPr>
          <w:sz w:val="24"/>
          <w:szCs w:val="24"/>
          <w:lang w:val="it-IT"/>
        </w:rPr>
        <w:t>,</w:t>
      </w:r>
      <w:r>
        <w:rPr>
          <w:sz w:val="24"/>
          <w:szCs w:val="24"/>
          <w:lang w:val="it-IT"/>
        </w:rPr>
        <w:t xml:space="preserve"> </w:t>
      </w:r>
      <w:r w:rsidRPr="003428B2">
        <w:rPr>
          <w:bCs/>
          <w:sz w:val="24"/>
          <w:szCs w:val="24"/>
          <w:lang w:val="it-IT"/>
        </w:rPr>
        <w:t>dove la lingua straniera è stata individuata come materia oggetto di II prova scritta</w:t>
      </w:r>
      <w:r>
        <w:rPr>
          <w:bCs/>
          <w:sz w:val="24"/>
          <w:szCs w:val="24"/>
          <w:lang w:val="it-IT"/>
        </w:rPr>
        <w:t>,</w:t>
      </w:r>
      <w:r w:rsidRPr="00FA5C56">
        <w:rPr>
          <w:sz w:val="24"/>
          <w:szCs w:val="24"/>
          <w:lang w:val="it-IT"/>
        </w:rPr>
        <w:t xml:space="preserve"> allora il sistema prospetta </w:t>
      </w:r>
      <w:r w:rsidR="00A00824">
        <w:rPr>
          <w:sz w:val="24"/>
          <w:szCs w:val="24"/>
          <w:lang w:val="it-IT"/>
        </w:rPr>
        <w:t xml:space="preserve">anche </w:t>
      </w:r>
      <w:r w:rsidRPr="00FA5C56">
        <w:rPr>
          <w:sz w:val="24"/>
          <w:szCs w:val="24"/>
          <w:lang w:val="it-IT"/>
        </w:rPr>
        <w:t xml:space="preserve">la sezione delle </w:t>
      </w:r>
      <w:r w:rsidRPr="00FA5C56">
        <w:rPr>
          <w:b/>
          <w:sz w:val="24"/>
          <w:szCs w:val="24"/>
          <w:lang w:val="it-IT"/>
        </w:rPr>
        <w:t>Lingue straniere</w:t>
      </w:r>
      <w:r w:rsidRPr="00FA5C56">
        <w:rPr>
          <w:sz w:val="24"/>
          <w:szCs w:val="24"/>
          <w:lang w:val="it-IT"/>
        </w:rPr>
        <w:t>.</w:t>
      </w:r>
    </w:p>
    <w:p w14:paraId="289B3CBE" w14:textId="77777777" w:rsidR="007E3690" w:rsidRDefault="007E3690" w:rsidP="007E3690">
      <w:pPr>
        <w:jc w:val="both"/>
        <w:rPr>
          <w:sz w:val="24"/>
          <w:szCs w:val="24"/>
          <w:lang w:val="it-IT"/>
        </w:rPr>
      </w:pPr>
      <w:r>
        <w:rPr>
          <w:sz w:val="24"/>
          <w:szCs w:val="24"/>
          <w:lang w:val="it-IT"/>
        </w:rPr>
        <w:lastRenderedPageBreak/>
        <w:t>In tal caso:</w:t>
      </w:r>
    </w:p>
    <w:p w14:paraId="5D21277A" w14:textId="77777777" w:rsidR="007E3690" w:rsidRPr="00FF29D1" w:rsidRDefault="007E3690" w:rsidP="007E3690">
      <w:pPr>
        <w:autoSpaceDE w:val="0"/>
        <w:autoSpaceDN w:val="0"/>
        <w:adjustRightInd w:val="0"/>
        <w:spacing w:before="100" w:after="100" w:line="240" w:lineRule="auto"/>
        <w:rPr>
          <w:rFonts w:eastAsiaTheme="minorEastAsia"/>
          <w:b/>
          <w:sz w:val="24"/>
          <w:szCs w:val="24"/>
          <w:lang w:val="it-IT"/>
        </w:rPr>
      </w:pPr>
      <w:r w:rsidRPr="00FF29D1">
        <w:rPr>
          <w:rFonts w:eastAsiaTheme="minorEastAsia"/>
          <w:b/>
          <w:sz w:val="24"/>
          <w:szCs w:val="24"/>
          <w:lang w:val="it-IT"/>
        </w:rPr>
        <w:t>LINGUE STRANIERE della II PROVA SCRITTA multidisciplinare nei LICEI LINGUISTICI (Allegato 10)</w:t>
      </w:r>
    </w:p>
    <w:p w14:paraId="5BF457F3" w14:textId="77777777" w:rsidR="007E3690" w:rsidRPr="00FF29D1" w:rsidRDefault="007E3690" w:rsidP="007E3690">
      <w:pPr>
        <w:pStyle w:val="ListParagraph"/>
        <w:numPr>
          <w:ilvl w:val="0"/>
          <w:numId w:val="22"/>
        </w:numPr>
        <w:autoSpaceDE w:val="0"/>
        <w:autoSpaceDN w:val="0"/>
        <w:adjustRightInd w:val="0"/>
        <w:spacing w:before="100" w:after="100" w:line="240" w:lineRule="auto"/>
        <w:jc w:val="both"/>
        <w:rPr>
          <w:b/>
          <w:sz w:val="24"/>
          <w:szCs w:val="24"/>
          <w:lang w:val="it-IT"/>
        </w:rPr>
      </w:pPr>
      <w:r w:rsidRPr="00FF29D1">
        <w:rPr>
          <w:b/>
          <w:sz w:val="24"/>
          <w:szCs w:val="24"/>
          <w:lang w:val="it-IT"/>
        </w:rPr>
        <w:t>Lingua 1 in II Pr. SCRITTA</w:t>
      </w:r>
      <w:r w:rsidRPr="00FF29D1">
        <w:rPr>
          <w:sz w:val="24"/>
          <w:szCs w:val="24"/>
          <w:lang w:val="it-IT"/>
        </w:rPr>
        <w:t>: l’utente deve selezionare una lingua straniera da una lista predefinita</w:t>
      </w:r>
    </w:p>
    <w:p w14:paraId="47DEDCF1" w14:textId="77777777" w:rsidR="007E3690" w:rsidRPr="00FF29D1" w:rsidRDefault="007E3690" w:rsidP="007E3690">
      <w:pPr>
        <w:pStyle w:val="ListParagraph"/>
        <w:numPr>
          <w:ilvl w:val="0"/>
          <w:numId w:val="22"/>
        </w:numPr>
        <w:spacing w:line="240" w:lineRule="auto"/>
        <w:jc w:val="both"/>
        <w:rPr>
          <w:b/>
          <w:sz w:val="24"/>
          <w:szCs w:val="24"/>
          <w:lang w:val="it-IT"/>
        </w:rPr>
      </w:pPr>
      <w:r w:rsidRPr="00FF29D1">
        <w:rPr>
          <w:b/>
          <w:sz w:val="24"/>
          <w:szCs w:val="24"/>
          <w:lang w:val="it-IT"/>
        </w:rPr>
        <w:t>Lingua 3 in II Pr. SCRITTA:</w:t>
      </w:r>
      <w:r w:rsidRPr="00FF29D1">
        <w:rPr>
          <w:sz w:val="24"/>
          <w:szCs w:val="24"/>
          <w:lang w:val="it-IT"/>
        </w:rPr>
        <w:t xml:space="preserve"> l’utente deve selezionare una lingua straniera da una lista predefinita</w:t>
      </w:r>
    </w:p>
    <w:p w14:paraId="4BCEF752" w14:textId="47470485" w:rsidR="007E3690" w:rsidRPr="0039388C" w:rsidRDefault="007E3690" w:rsidP="007E3690">
      <w:pPr>
        <w:spacing w:after="0" w:line="240" w:lineRule="auto"/>
        <w:ind w:left="50"/>
        <w:jc w:val="both"/>
        <w:rPr>
          <w:sz w:val="24"/>
          <w:szCs w:val="24"/>
          <w:lang w:val="it-IT"/>
        </w:rPr>
      </w:pPr>
      <w:r w:rsidRPr="0066399C">
        <w:rPr>
          <w:b/>
          <w:i/>
          <w:sz w:val="24"/>
          <w:szCs w:val="24"/>
          <w:lang w:val="it-IT"/>
        </w:rPr>
        <w:t>Lingua 1</w:t>
      </w:r>
      <w:r>
        <w:rPr>
          <w:sz w:val="24"/>
          <w:szCs w:val="24"/>
          <w:lang w:val="it-IT"/>
        </w:rPr>
        <w:t xml:space="preserve"> e </w:t>
      </w:r>
      <w:r w:rsidRPr="0066399C">
        <w:rPr>
          <w:b/>
          <w:i/>
          <w:sz w:val="24"/>
          <w:szCs w:val="24"/>
          <w:lang w:val="it-IT"/>
        </w:rPr>
        <w:t>Lingua 3</w:t>
      </w:r>
      <w:r w:rsidRPr="0039388C">
        <w:rPr>
          <w:sz w:val="24"/>
          <w:szCs w:val="24"/>
          <w:lang w:val="it-IT"/>
        </w:rPr>
        <w:t xml:space="preserve"> </w:t>
      </w:r>
      <w:r>
        <w:rPr>
          <w:sz w:val="24"/>
          <w:szCs w:val="24"/>
          <w:lang w:val="it-IT"/>
        </w:rPr>
        <w:t>devono</w:t>
      </w:r>
      <w:r w:rsidRPr="0039388C">
        <w:rPr>
          <w:sz w:val="24"/>
          <w:szCs w:val="24"/>
          <w:lang w:val="it-IT"/>
        </w:rPr>
        <w:t xml:space="preserve"> essere entrambe valorizzate con li</w:t>
      </w:r>
      <w:r>
        <w:rPr>
          <w:sz w:val="24"/>
          <w:szCs w:val="24"/>
          <w:lang w:val="it-IT"/>
        </w:rPr>
        <w:t>ngue straniere diverse tra loro;</w:t>
      </w:r>
      <w:r w:rsidRPr="0039388C">
        <w:rPr>
          <w:sz w:val="24"/>
          <w:szCs w:val="24"/>
          <w:lang w:val="it-IT"/>
        </w:rPr>
        <w:t xml:space="preserve"> inoltre negli indirizzi linguistici </w:t>
      </w:r>
      <w:r>
        <w:rPr>
          <w:sz w:val="24"/>
          <w:szCs w:val="24"/>
          <w:lang w:val="it-IT"/>
        </w:rPr>
        <w:t>internazionali ad opzione spagnola e a</w:t>
      </w:r>
      <w:r w:rsidRPr="0039388C">
        <w:rPr>
          <w:sz w:val="24"/>
          <w:szCs w:val="24"/>
          <w:lang w:val="it-IT"/>
        </w:rPr>
        <w:t xml:space="preserve">d opzione tedesca presenti nell’Allegato 10, Lingua 3 </w:t>
      </w:r>
      <w:r>
        <w:rPr>
          <w:sz w:val="24"/>
          <w:szCs w:val="24"/>
          <w:lang w:val="it-IT"/>
        </w:rPr>
        <w:t>deve</w:t>
      </w:r>
      <w:r w:rsidRPr="0039388C">
        <w:rPr>
          <w:sz w:val="24"/>
          <w:szCs w:val="24"/>
          <w:lang w:val="it-IT"/>
        </w:rPr>
        <w:t xml:space="preserve"> essere valorizzata con una lingua straniera diversa da quella di opzione (rispettivamente diversa da SPAGNOLO O TEDESCO).</w:t>
      </w:r>
    </w:p>
    <w:p w14:paraId="5DF2E299" w14:textId="77777777" w:rsidR="007E3690" w:rsidRDefault="007E3690" w:rsidP="007E3690">
      <w:pPr>
        <w:spacing w:after="0" w:line="240" w:lineRule="auto"/>
        <w:ind w:left="50"/>
        <w:jc w:val="both"/>
        <w:rPr>
          <w:sz w:val="24"/>
          <w:szCs w:val="24"/>
          <w:lang w:val="it-IT"/>
        </w:rPr>
      </w:pPr>
      <w:r w:rsidRPr="0039388C">
        <w:rPr>
          <w:sz w:val="24"/>
          <w:szCs w:val="24"/>
          <w:lang w:val="it-IT"/>
        </w:rPr>
        <w:t xml:space="preserve">Al momento del salvataggio il sistema </w:t>
      </w:r>
      <w:r>
        <w:rPr>
          <w:sz w:val="24"/>
          <w:szCs w:val="24"/>
          <w:lang w:val="it-IT"/>
        </w:rPr>
        <w:t>chiede</w:t>
      </w:r>
      <w:r w:rsidRPr="0039388C">
        <w:rPr>
          <w:sz w:val="24"/>
          <w:szCs w:val="24"/>
          <w:lang w:val="it-IT"/>
        </w:rPr>
        <w:t xml:space="preserve"> conferma all’utente, senza bloccarne l’operatività, nel caso in cui la lingua straniera inserita in </w:t>
      </w:r>
      <w:r w:rsidRPr="0066399C">
        <w:rPr>
          <w:i/>
          <w:sz w:val="24"/>
          <w:szCs w:val="24"/>
          <w:lang w:val="it-IT"/>
        </w:rPr>
        <w:t>Lingua 1</w:t>
      </w:r>
      <w:r w:rsidRPr="0039388C">
        <w:rPr>
          <w:sz w:val="24"/>
          <w:szCs w:val="24"/>
          <w:lang w:val="it-IT"/>
        </w:rPr>
        <w:t xml:space="preserve"> sia diversa dall’INGLESE.</w:t>
      </w:r>
    </w:p>
    <w:p w14:paraId="49EBF14E" w14:textId="77777777" w:rsidR="007E3690" w:rsidRDefault="007E3690" w:rsidP="007E3690">
      <w:pPr>
        <w:autoSpaceDE w:val="0"/>
        <w:autoSpaceDN w:val="0"/>
        <w:adjustRightInd w:val="0"/>
        <w:spacing w:before="100" w:after="100" w:line="240" w:lineRule="auto"/>
        <w:rPr>
          <w:rFonts w:eastAsiaTheme="minorEastAsia"/>
          <w:b/>
          <w:sz w:val="24"/>
          <w:szCs w:val="24"/>
          <w:highlight w:val="yellow"/>
          <w:lang w:val="it-IT"/>
        </w:rPr>
      </w:pPr>
    </w:p>
    <w:p w14:paraId="7FF5F00D" w14:textId="2B205BB5" w:rsidR="00310AE7" w:rsidRPr="00FF29D1" w:rsidRDefault="00310AE7" w:rsidP="00310AE7">
      <w:pPr>
        <w:spacing w:after="0" w:line="240" w:lineRule="auto"/>
        <w:ind w:left="50"/>
        <w:jc w:val="both"/>
        <w:rPr>
          <w:b/>
          <w:sz w:val="24"/>
          <w:szCs w:val="24"/>
          <w:lang w:val="it-IT"/>
        </w:rPr>
      </w:pPr>
      <w:r w:rsidRPr="00E6439F">
        <w:rPr>
          <w:sz w:val="24"/>
          <w:szCs w:val="24"/>
          <w:lang w:val="it-IT"/>
        </w:rPr>
        <w:t>La se</w:t>
      </w:r>
      <w:r>
        <w:rPr>
          <w:sz w:val="24"/>
          <w:szCs w:val="24"/>
          <w:lang w:val="it-IT"/>
        </w:rPr>
        <w:t xml:space="preserve">zione relativa alle </w:t>
      </w:r>
      <w:r w:rsidRPr="00FF29D1">
        <w:rPr>
          <w:rFonts w:eastAsiaTheme="minorEastAsia"/>
          <w:b/>
          <w:sz w:val="24"/>
          <w:szCs w:val="24"/>
          <w:lang w:val="it-IT"/>
        </w:rPr>
        <w:t xml:space="preserve">ALTRE LINGUE STRANIERE </w:t>
      </w:r>
      <w:r w:rsidRPr="005D52D8">
        <w:rPr>
          <w:sz w:val="24"/>
          <w:szCs w:val="24"/>
          <w:lang w:val="it-IT"/>
        </w:rPr>
        <w:t xml:space="preserve">non </w:t>
      </w:r>
      <w:r>
        <w:rPr>
          <w:sz w:val="24"/>
          <w:szCs w:val="24"/>
          <w:lang w:val="it-IT"/>
        </w:rPr>
        <w:t xml:space="preserve">è </w:t>
      </w:r>
      <w:r w:rsidR="001F4BC2">
        <w:rPr>
          <w:sz w:val="24"/>
          <w:szCs w:val="24"/>
          <w:lang w:val="it-IT"/>
        </w:rPr>
        <w:t>applicabile a</w:t>
      </w:r>
      <w:r>
        <w:rPr>
          <w:sz w:val="24"/>
          <w:szCs w:val="24"/>
          <w:lang w:val="it-IT"/>
        </w:rPr>
        <w:t>gli Esami di Stato 2020 nonostante sia riportata nel modello ES-0.</w:t>
      </w:r>
    </w:p>
    <w:p w14:paraId="42891A3F" w14:textId="77777777" w:rsidR="00310AE7" w:rsidRDefault="00310AE7" w:rsidP="00FA4651">
      <w:pPr>
        <w:spacing w:line="240" w:lineRule="auto"/>
        <w:rPr>
          <w:sz w:val="24"/>
          <w:szCs w:val="24"/>
          <w:lang w:val="it-IT"/>
        </w:rPr>
      </w:pPr>
    </w:p>
    <w:p w14:paraId="7A0E8ABF" w14:textId="4A232D2E" w:rsidR="00FA4651" w:rsidRPr="00FA4651" w:rsidRDefault="001B4FF0" w:rsidP="00FA4651">
      <w:pPr>
        <w:spacing w:line="240" w:lineRule="auto"/>
        <w:rPr>
          <w:b/>
          <w:sz w:val="24"/>
          <w:szCs w:val="24"/>
          <w:lang w:val="it-IT"/>
        </w:rPr>
      </w:pPr>
      <w:r w:rsidRPr="007075F7">
        <w:rPr>
          <w:sz w:val="24"/>
          <w:szCs w:val="24"/>
          <w:lang w:val="it-IT"/>
        </w:rPr>
        <w:t>Al termine l’utente preme il tasto “</w:t>
      </w:r>
      <w:r w:rsidRPr="007075F7">
        <w:rPr>
          <w:b/>
          <w:color w:val="31849B" w:themeColor="accent5" w:themeShade="BF"/>
          <w:sz w:val="24"/>
          <w:szCs w:val="24"/>
          <w:lang w:val="it-IT"/>
        </w:rPr>
        <w:t>Salva</w:t>
      </w:r>
      <w:r w:rsidRPr="007075F7">
        <w:rPr>
          <w:sz w:val="24"/>
          <w:szCs w:val="24"/>
          <w:lang w:val="it-IT"/>
        </w:rPr>
        <w:t>”</w:t>
      </w:r>
      <w:r>
        <w:rPr>
          <w:sz w:val="24"/>
          <w:szCs w:val="24"/>
          <w:lang w:val="it-IT"/>
        </w:rPr>
        <w:t>: in assenza di errori il sistema registra i dati inseriti.</w:t>
      </w:r>
    </w:p>
    <w:p w14:paraId="2367AEF8" w14:textId="77777777" w:rsidR="0055154D" w:rsidRDefault="0055154D" w:rsidP="001B4FF0">
      <w:pPr>
        <w:jc w:val="both"/>
        <w:rPr>
          <w:b/>
          <w:sz w:val="24"/>
          <w:szCs w:val="24"/>
          <w:u w:val="single"/>
          <w:lang w:val="it-IT"/>
        </w:rPr>
      </w:pPr>
    </w:p>
    <w:p w14:paraId="03E76E24" w14:textId="57B05989" w:rsidR="001B4FF0" w:rsidRPr="0010666B" w:rsidRDefault="001B4FF0" w:rsidP="001B4FF0">
      <w:pPr>
        <w:jc w:val="both"/>
        <w:rPr>
          <w:b/>
          <w:sz w:val="24"/>
          <w:szCs w:val="24"/>
          <w:u w:val="single"/>
          <w:lang w:val="it-IT"/>
        </w:rPr>
      </w:pPr>
      <w:r w:rsidRPr="0010666B">
        <w:rPr>
          <w:b/>
          <w:sz w:val="24"/>
          <w:szCs w:val="24"/>
          <w:u w:val="single"/>
          <w:lang w:val="it-IT"/>
        </w:rPr>
        <w:t>Inserimento nuovo Gruppo di soli candidati IeFP</w:t>
      </w:r>
    </w:p>
    <w:p w14:paraId="60790F27" w14:textId="60CEF3DC" w:rsidR="001B4FF0" w:rsidRPr="0042447A" w:rsidRDefault="001B4FF0" w:rsidP="001B4FF0">
      <w:pPr>
        <w:jc w:val="both"/>
        <w:rPr>
          <w:bCs/>
          <w:sz w:val="24"/>
          <w:szCs w:val="24"/>
          <w:lang w:val="it-IT"/>
        </w:rPr>
      </w:pPr>
      <w:r w:rsidRPr="00DF4A23">
        <w:rPr>
          <w:bCs/>
          <w:sz w:val="24"/>
          <w:szCs w:val="24"/>
          <w:lang w:val="it-IT"/>
        </w:rPr>
        <w:t>Selezionando la casella di spunta “solo IeFP</w:t>
      </w:r>
      <w:r w:rsidR="00BB33AC" w:rsidRPr="00DF4A23">
        <w:rPr>
          <w:bCs/>
          <w:sz w:val="24"/>
          <w:szCs w:val="24"/>
          <w:lang w:val="it-IT"/>
        </w:rPr>
        <w:t>”</w:t>
      </w:r>
      <w:r w:rsidRPr="00DF4A23">
        <w:rPr>
          <w:bCs/>
          <w:sz w:val="24"/>
          <w:szCs w:val="24"/>
          <w:lang w:val="it-IT"/>
        </w:rPr>
        <w:t xml:space="preserve"> e il pulsante Aggiungi gruppo, il sistema attiva la pagina  in cui vengono gestiti i campi </w:t>
      </w:r>
      <w:r w:rsidR="00CE236A" w:rsidRPr="00DF4A23">
        <w:rPr>
          <w:bCs/>
          <w:sz w:val="24"/>
          <w:szCs w:val="24"/>
          <w:lang w:val="it-IT"/>
        </w:rPr>
        <w:t>per l’inserimento dei dati di dettaglio del Gruppo in oggetto.</w:t>
      </w:r>
    </w:p>
    <w:p w14:paraId="330F8AB1" w14:textId="7E082C94" w:rsidR="00642DB2" w:rsidRPr="002F4E84" w:rsidRDefault="00521AD2" w:rsidP="001B4FF0">
      <w:pPr>
        <w:jc w:val="center"/>
        <w:rPr>
          <w:sz w:val="24"/>
          <w:szCs w:val="24"/>
          <w:highlight w:val="yellow"/>
          <w:lang w:val="it-IT"/>
        </w:rPr>
      </w:pPr>
      <w:r>
        <w:rPr>
          <w:noProof/>
        </w:rPr>
        <w:drawing>
          <wp:inline distT="0" distB="0" distL="0" distR="0" wp14:anchorId="0A274D39" wp14:editId="1435F1F2">
            <wp:extent cx="4831200" cy="2595402"/>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a:stretch>
                      <a:fillRect/>
                    </a:stretch>
                  </pic:blipFill>
                  <pic:spPr bwMode="auto">
                    <a:xfrm>
                      <a:off x="0" y="0"/>
                      <a:ext cx="4831200" cy="2595402"/>
                    </a:xfrm>
                    <a:prstGeom prst="rect">
                      <a:avLst/>
                    </a:prstGeom>
                    <a:noFill/>
                    <a:ln>
                      <a:noFill/>
                    </a:ln>
                  </pic:spPr>
                </pic:pic>
              </a:graphicData>
            </a:graphic>
          </wp:inline>
        </w:drawing>
      </w:r>
    </w:p>
    <w:p w14:paraId="56726A7A" w14:textId="77777777" w:rsidR="00970F2B" w:rsidRDefault="00970F2B" w:rsidP="00970F2B">
      <w:pPr>
        <w:rPr>
          <w:sz w:val="24"/>
          <w:szCs w:val="24"/>
          <w:lang w:val="it-IT"/>
        </w:rPr>
      </w:pPr>
      <w:r>
        <w:rPr>
          <w:sz w:val="24"/>
          <w:szCs w:val="24"/>
          <w:lang w:val="it-IT"/>
        </w:rPr>
        <w:t xml:space="preserve">La </w:t>
      </w:r>
      <w:r w:rsidRPr="006A4267">
        <w:rPr>
          <w:b/>
          <w:sz w:val="24"/>
          <w:szCs w:val="24"/>
          <w:lang w:val="it-IT"/>
        </w:rPr>
        <w:t>Sezione</w:t>
      </w:r>
      <w:r>
        <w:rPr>
          <w:sz w:val="24"/>
          <w:szCs w:val="24"/>
          <w:lang w:val="it-IT"/>
        </w:rPr>
        <w:t xml:space="preserve"> è obbligatoria. È un testo libero (max 6 caratteri) univoco per la scuola.</w:t>
      </w:r>
    </w:p>
    <w:p w14:paraId="7E6BACB3" w14:textId="77777777" w:rsidR="00970F2B" w:rsidRPr="000F5953" w:rsidRDefault="00970F2B" w:rsidP="00970F2B">
      <w:pPr>
        <w:jc w:val="both"/>
        <w:rPr>
          <w:sz w:val="24"/>
          <w:szCs w:val="24"/>
          <w:u w:val="single"/>
          <w:lang w:val="it-IT"/>
        </w:rPr>
      </w:pPr>
      <w:r w:rsidRPr="0010666B">
        <w:rPr>
          <w:sz w:val="24"/>
          <w:szCs w:val="24"/>
          <w:u w:val="single"/>
          <w:lang w:val="it-IT"/>
        </w:rPr>
        <w:lastRenderedPageBreak/>
        <w:t>Nel testo non è consentito l’utilizzo di spazi, di caratteri speciali e di caratteri numerici in prima posizione.</w:t>
      </w:r>
    </w:p>
    <w:p w14:paraId="03CD3BD4" w14:textId="77777777" w:rsidR="00970F2B" w:rsidRDefault="00970F2B" w:rsidP="00970F2B">
      <w:pPr>
        <w:jc w:val="both"/>
        <w:rPr>
          <w:sz w:val="24"/>
          <w:szCs w:val="24"/>
          <w:lang w:val="it-IT"/>
        </w:rPr>
      </w:pPr>
      <w:r>
        <w:rPr>
          <w:sz w:val="24"/>
          <w:szCs w:val="24"/>
          <w:lang w:val="it-IT"/>
        </w:rPr>
        <w:t>L’</w:t>
      </w:r>
      <w:r w:rsidRPr="00813ED1">
        <w:rPr>
          <w:b/>
          <w:sz w:val="24"/>
          <w:szCs w:val="24"/>
          <w:lang w:val="it-IT"/>
        </w:rPr>
        <w:t>Indirizzo</w:t>
      </w:r>
      <w:r>
        <w:rPr>
          <w:sz w:val="24"/>
          <w:szCs w:val="24"/>
          <w:lang w:val="it-IT"/>
        </w:rPr>
        <w:t xml:space="preserve"> è obbligatorio. Il codice dell’indirizzo digitato dall’utente può essere anche quello di un indirizzo non erogato dalla scuola nelle sue classi, purché corrisponda al codice di un indirizzo d’esame valido per l’anno corrente. In caso di indirizzo con curvature deve essere digitato direttamente il codice della curvatura.</w:t>
      </w:r>
    </w:p>
    <w:p w14:paraId="737CDD99" w14:textId="3993F3D6" w:rsidR="00970F2B" w:rsidRDefault="00970F2B" w:rsidP="00970F2B">
      <w:pPr>
        <w:rPr>
          <w:sz w:val="24"/>
          <w:szCs w:val="24"/>
          <w:lang w:val="it-IT"/>
        </w:rPr>
      </w:pPr>
      <w:r>
        <w:rPr>
          <w:sz w:val="24"/>
          <w:szCs w:val="24"/>
          <w:lang w:val="it-IT"/>
        </w:rPr>
        <w:t xml:space="preserve">Il numero di </w:t>
      </w:r>
      <w:r w:rsidRPr="00FA5C56">
        <w:rPr>
          <w:b/>
          <w:sz w:val="24"/>
          <w:szCs w:val="24"/>
          <w:lang w:val="it-IT"/>
        </w:rPr>
        <w:t xml:space="preserve">Candidati </w:t>
      </w:r>
      <w:r w:rsidR="00030946">
        <w:rPr>
          <w:b/>
          <w:sz w:val="24"/>
          <w:szCs w:val="24"/>
          <w:lang w:val="it-IT"/>
        </w:rPr>
        <w:t>interni</w:t>
      </w:r>
      <w:r>
        <w:rPr>
          <w:sz w:val="24"/>
          <w:szCs w:val="24"/>
          <w:lang w:val="it-IT"/>
        </w:rPr>
        <w:t xml:space="preserve"> è obbligatorio e </w:t>
      </w:r>
      <w:r w:rsidRPr="00FA5C56">
        <w:rPr>
          <w:sz w:val="24"/>
          <w:szCs w:val="24"/>
          <w:lang w:val="it-IT"/>
        </w:rPr>
        <w:t>deve essere minore o uguale a 35</w:t>
      </w:r>
      <w:r>
        <w:rPr>
          <w:sz w:val="24"/>
          <w:szCs w:val="24"/>
          <w:lang w:val="it-IT"/>
        </w:rPr>
        <w:t>.</w:t>
      </w:r>
    </w:p>
    <w:p w14:paraId="7B10D4D0" w14:textId="7C33D9F4" w:rsidR="00030946" w:rsidRPr="0042447A" w:rsidRDefault="00927E1E" w:rsidP="00030946">
      <w:pPr>
        <w:jc w:val="both"/>
        <w:rPr>
          <w:sz w:val="24"/>
          <w:szCs w:val="24"/>
          <w:lang w:val="it-IT"/>
        </w:rPr>
      </w:pPr>
      <w:r>
        <w:rPr>
          <w:sz w:val="24"/>
          <w:szCs w:val="24"/>
          <w:lang w:val="it-IT"/>
        </w:rPr>
        <w:t>L’</w:t>
      </w:r>
      <w:r w:rsidR="00030946" w:rsidRPr="0042447A">
        <w:rPr>
          <w:sz w:val="24"/>
          <w:szCs w:val="24"/>
          <w:lang w:val="it-IT"/>
        </w:rPr>
        <w:t xml:space="preserve">indicatore di gruppo di candidati </w:t>
      </w:r>
      <w:r w:rsidR="00030946" w:rsidRPr="0042447A">
        <w:rPr>
          <w:b/>
          <w:sz w:val="24"/>
          <w:szCs w:val="24"/>
          <w:lang w:val="it-IT"/>
        </w:rPr>
        <w:t>IeFP</w:t>
      </w:r>
      <w:r w:rsidR="00030946" w:rsidRPr="0042447A">
        <w:rPr>
          <w:sz w:val="24"/>
          <w:szCs w:val="24"/>
          <w:lang w:val="it-IT"/>
        </w:rPr>
        <w:t xml:space="preserve">, </w:t>
      </w:r>
      <w:r w:rsidR="00BB3A6C">
        <w:rPr>
          <w:sz w:val="24"/>
          <w:szCs w:val="24"/>
          <w:lang w:val="it-IT"/>
        </w:rPr>
        <w:t xml:space="preserve">è spuntato e </w:t>
      </w:r>
      <w:r w:rsidR="00030946" w:rsidRPr="0042447A">
        <w:rPr>
          <w:sz w:val="24"/>
          <w:szCs w:val="24"/>
          <w:lang w:val="it-IT"/>
        </w:rPr>
        <w:t xml:space="preserve">non </w:t>
      </w:r>
      <w:r>
        <w:rPr>
          <w:sz w:val="24"/>
          <w:szCs w:val="24"/>
          <w:lang w:val="it-IT"/>
        </w:rPr>
        <w:t xml:space="preserve">è </w:t>
      </w:r>
      <w:r w:rsidR="00030946" w:rsidRPr="0042447A">
        <w:rPr>
          <w:sz w:val="24"/>
          <w:szCs w:val="24"/>
          <w:lang w:val="it-IT"/>
        </w:rPr>
        <w:t>modificabile dall’utente.</w:t>
      </w:r>
    </w:p>
    <w:p w14:paraId="184E2F85" w14:textId="77777777" w:rsidR="00970F2B" w:rsidRDefault="00970F2B" w:rsidP="00970F2B">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Pr>
          <w:color w:val="FF0000"/>
          <w:sz w:val="24"/>
          <w:szCs w:val="24"/>
          <w:lang w:val="it-IT"/>
        </w:rPr>
        <w:t>ATTENZIONE:</w:t>
      </w:r>
    </w:p>
    <w:p w14:paraId="3EE00AAD" w14:textId="3880322B" w:rsidR="0072344A" w:rsidRDefault="0072344A" w:rsidP="00970F2B">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Pr>
          <w:color w:val="FF0000"/>
          <w:sz w:val="24"/>
          <w:szCs w:val="24"/>
          <w:lang w:val="it-IT"/>
        </w:rPr>
        <w:t xml:space="preserve">La funzione è disponibile solo alle scuole </w:t>
      </w:r>
      <w:r w:rsidR="006B5A32">
        <w:rPr>
          <w:color w:val="FF0000"/>
          <w:sz w:val="24"/>
          <w:szCs w:val="24"/>
          <w:lang w:val="it-IT"/>
        </w:rPr>
        <w:t>c</w:t>
      </w:r>
      <w:r w:rsidR="006B5A32" w:rsidRPr="006B5A32">
        <w:rPr>
          <w:color w:val="FF0000"/>
          <w:sz w:val="24"/>
          <w:szCs w:val="24"/>
          <w:lang w:val="it-IT"/>
        </w:rPr>
        <w:t>he ospitano i candidati che, nella regione Lombardia, frequentano il corso annuale previsto dall’art. 15, comma 6 del D.L.vo n.226/2005 e dall’Intesa tra MIUR e Regione Lombardia del 16 marzo 2009</w:t>
      </w:r>
      <w:r w:rsidR="006B5A32">
        <w:rPr>
          <w:color w:val="FF0000"/>
          <w:sz w:val="24"/>
          <w:szCs w:val="24"/>
          <w:lang w:val="it-IT"/>
        </w:rPr>
        <w:t>.</w:t>
      </w:r>
    </w:p>
    <w:p w14:paraId="73A26817" w14:textId="77777777" w:rsidR="006B5A32" w:rsidRDefault="006B5A32" w:rsidP="00970F2B">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p>
    <w:p w14:paraId="0A81BB64" w14:textId="77777777" w:rsidR="00970F2B" w:rsidRDefault="00970F2B" w:rsidP="00970F2B">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Pr>
          <w:color w:val="FF0000"/>
          <w:sz w:val="24"/>
          <w:szCs w:val="24"/>
          <w:lang w:val="it-IT"/>
        </w:rPr>
        <w:t>I</w:t>
      </w:r>
      <w:r w:rsidRPr="00FA5C56">
        <w:rPr>
          <w:color w:val="FF0000"/>
          <w:sz w:val="24"/>
          <w:szCs w:val="24"/>
          <w:lang w:val="it-IT"/>
        </w:rPr>
        <w:t>l numero di candidati per classe deve essere minore o uguale a 35</w:t>
      </w:r>
    </w:p>
    <w:p w14:paraId="2911602F" w14:textId="77777777" w:rsidR="006B5A32" w:rsidRDefault="006B5A32" w:rsidP="00970F2B">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p>
    <w:p w14:paraId="1ACEC5A4" w14:textId="65F67DB9" w:rsidR="00970F2B" w:rsidRPr="00D579C9" w:rsidRDefault="00970F2B" w:rsidP="00970F2B">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sidRPr="00D579C9">
        <w:rPr>
          <w:color w:val="FF0000"/>
          <w:sz w:val="24"/>
          <w:szCs w:val="24"/>
          <w:lang w:val="it-IT"/>
        </w:rPr>
        <w:t xml:space="preserve">Non è prevista l’ammissione di candidati </w:t>
      </w:r>
      <w:r>
        <w:rPr>
          <w:color w:val="FF0000"/>
          <w:sz w:val="24"/>
          <w:szCs w:val="24"/>
          <w:lang w:val="it-IT"/>
        </w:rPr>
        <w:t>IeFP</w:t>
      </w:r>
      <w:r w:rsidRPr="00D579C9">
        <w:rPr>
          <w:color w:val="FF0000"/>
          <w:sz w:val="24"/>
          <w:szCs w:val="24"/>
          <w:lang w:val="it-IT"/>
        </w:rPr>
        <w:t xml:space="preserve"> nelle sezion</w:t>
      </w:r>
      <w:r>
        <w:rPr>
          <w:color w:val="FF0000"/>
          <w:sz w:val="24"/>
          <w:szCs w:val="24"/>
          <w:lang w:val="it-IT"/>
        </w:rPr>
        <w:t>i (gruppi) con indirizzi ESABAC e</w:t>
      </w:r>
      <w:r w:rsidRPr="00D579C9">
        <w:rPr>
          <w:color w:val="FF0000"/>
          <w:sz w:val="24"/>
          <w:szCs w:val="24"/>
          <w:lang w:val="it-IT"/>
        </w:rPr>
        <w:t xml:space="preserve"> indirizzi della sp</w:t>
      </w:r>
      <w:r>
        <w:rPr>
          <w:color w:val="FF0000"/>
          <w:sz w:val="24"/>
          <w:szCs w:val="24"/>
          <w:lang w:val="it-IT"/>
        </w:rPr>
        <w:t>erimentazione quadriennale.</w:t>
      </w:r>
    </w:p>
    <w:p w14:paraId="25ECBFCE" w14:textId="77777777" w:rsidR="001E749E" w:rsidRDefault="001E749E" w:rsidP="00970F2B">
      <w:pPr>
        <w:jc w:val="both"/>
        <w:rPr>
          <w:sz w:val="24"/>
          <w:szCs w:val="24"/>
          <w:lang w:val="it-IT"/>
        </w:rPr>
      </w:pPr>
    </w:p>
    <w:p w14:paraId="32209DE7" w14:textId="7EDBF3F2" w:rsidR="00970F2B" w:rsidRDefault="00970F2B" w:rsidP="00970F2B">
      <w:pPr>
        <w:jc w:val="both"/>
        <w:rPr>
          <w:sz w:val="24"/>
          <w:szCs w:val="24"/>
          <w:lang w:val="it-IT"/>
        </w:rPr>
      </w:pPr>
      <w:r w:rsidRPr="00FA5C56">
        <w:rPr>
          <w:sz w:val="24"/>
          <w:szCs w:val="24"/>
          <w:lang w:val="it-IT"/>
        </w:rPr>
        <w:t xml:space="preserve">Nel caso in cui il codice </w:t>
      </w:r>
      <w:r>
        <w:rPr>
          <w:sz w:val="24"/>
          <w:szCs w:val="24"/>
          <w:lang w:val="it-IT"/>
        </w:rPr>
        <w:t>dell’</w:t>
      </w:r>
      <w:r w:rsidRPr="00FA5C56">
        <w:rPr>
          <w:sz w:val="24"/>
          <w:szCs w:val="24"/>
          <w:lang w:val="it-IT"/>
        </w:rPr>
        <w:t xml:space="preserve">indirizzo digitato dall’utente sia un indirizzo appartenente </w:t>
      </w:r>
      <w:r w:rsidR="001F4BC2">
        <w:rPr>
          <w:sz w:val="24"/>
          <w:szCs w:val="24"/>
          <w:lang w:val="it-IT"/>
        </w:rPr>
        <w:t>all’Allegato 10</w:t>
      </w:r>
      <w:r w:rsidR="00657CDC">
        <w:rPr>
          <w:sz w:val="24"/>
          <w:szCs w:val="24"/>
          <w:lang w:val="it-IT"/>
        </w:rPr>
        <w:t xml:space="preserve"> </w:t>
      </w:r>
      <w:r w:rsidR="00657CDC" w:rsidRPr="00D907D4">
        <w:rPr>
          <w:lang w:val="it-IT"/>
        </w:rPr>
        <w:t xml:space="preserve">(cfr. </w:t>
      </w:r>
      <w:r w:rsidR="00657CDC">
        <w:rPr>
          <w:lang w:val="it-IT"/>
        </w:rPr>
        <w:t>Par. 8 – Allegato 10)</w:t>
      </w:r>
      <w:r w:rsidRPr="004E04B6">
        <w:rPr>
          <w:sz w:val="24"/>
          <w:szCs w:val="24"/>
          <w:lang w:val="it-IT"/>
        </w:rPr>
        <w:t>,</w:t>
      </w:r>
      <w:r>
        <w:rPr>
          <w:sz w:val="24"/>
          <w:szCs w:val="24"/>
          <w:lang w:val="it-IT"/>
        </w:rPr>
        <w:t xml:space="preserve"> </w:t>
      </w:r>
      <w:r w:rsidRPr="003428B2">
        <w:rPr>
          <w:bCs/>
          <w:sz w:val="24"/>
          <w:szCs w:val="24"/>
          <w:lang w:val="it-IT"/>
        </w:rPr>
        <w:t>dove la lingua straniera è stata individuata come materia oggetto di II prova scritta e/o come altra materia affidata a commissario esterno</w:t>
      </w:r>
      <w:r>
        <w:rPr>
          <w:bCs/>
          <w:sz w:val="24"/>
          <w:szCs w:val="24"/>
          <w:lang w:val="it-IT"/>
        </w:rPr>
        <w:t>,</w:t>
      </w:r>
      <w:r w:rsidRPr="00FA5C56">
        <w:rPr>
          <w:sz w:val="24"/>
          <w:szCs w:val="24"/>
          <w:lang w:val="it-IT"/>
        </w:rPr>
        <w:t xml:space="preserve"> allora il sistema prospetta </w:t>
      </w:r>
      <w:r>
        <w:rPr>
          <w:sz w:val="24"/>
          <w:szCs w:val="24"/>
          <w:lang w:val="it-IT"/>
        </w:rPr>
        <w:t xml:space="preserve">anche </w:t>
      </w:r>
      <w:r w:rsidRPr="00FA5C56">
        <w:rPr>
          <w:sz w:val="24"/>
          <w:szCs w:val="24"/>
          <w:lang w:val="it-IT"/>
        </w:rPr>
        <w:t xml:space="preserve">la sezione delle </w:t>
      </w:r>
      <w:r w:rsidRPr="00FA5C56">
        <w:rPr>
          <w:b/>
          <w:sz w:val="24"/>
          <w:szCs w:val="24"/>
          <w:lang w:val="it-IT"/>
        </w:rPr>
        <w:t>Lingue straniere</w:t>
      </w:r>
      <w:r w:rsidRPr="00FA5C56">
        <w:rPr>
          <w:sz w:val="24"/>
          <w:szCs w:val="24"/>
          <w:lang w:val="it-IT"/>
        </w:rPr>
        <w:t>.</w:t>
      </w:r>
    </w:p>
    <w:p w14:paraId="6B07DF42" w14:textId="77777777" w:rsidR="00BD11F3" w:rsidRDefault="00BD11F3" w:rsidP="00BD11F3">
      <w:pPr>
        <w:jc w:val="both"/>
        <w:rPr>
          <w:sz w:val="24"/>
          <w:szCs w:val="24"/>
          <w:lang w:val="it-IT"/>
        </w:rPr>
      </w:pPr>
      <w:r>
        <w:rPr>
          <w:sz w:val="24"/>
          <w:szCs w:val="24"/>
          <w:lang w:val="it-IT"/>
        </w:rPr>
        <w:t>In tal caso:</w:t>
      </w:r>
    </w:p>
    <w:p w14:paraId="280CCCA8" w14:textId="77777777" w:rsidR="00BD11F3" w:rsidRPr="00FF29D1" w:rsidRDefault="00BD11F3" w:rsidP="00BD11F3">
      <w:pPr>
        <w:autoSpaceDE w:val="0"/>
        <w:autoSpaceDN w:val="0"/>
        <w:adjustRightInd w:val="0"/>
        <w:spacing w:before="100" w:after="100" w:line="240" w:lineRule="auto"/>
        <w:rPr>
          <w:rFonts w:eastAsiaTheme="minorEastAsia"/>
          <w:b/>
          <w:sz w:val="24"/>
          <w:szCs w:val="24"/>
          <w:lang w:val="it-IT"/>
        </w:rPr>
      </w:pPr>
      <w:r w:rsidRPr="00FF29D1">
        <w:rPr>
          <w:rFonts w:eastAsiaTheme="minorEastAsia"/>
          <w:b/>
          <w:sz w:val="24"/>
          <w:szCs w:val="24"/>
          <w:lang w:val="it-IT"/>
        </w:rPr>
        <w:t>LINGUE STRANIERE della II PROVA SCRITTA multidisciplinare nei LICEI LINGUISTICI (Allegato 10)</w:t>
      </w:r>
    </w:p>
    <w:p w14:paraId="0E140F3E" w14:textId="77777777" w:rsidR="00BD11F3" w:rsidRPr="00FF29D1" w:rsidRDefault="00BD11F3" w:rsidP="00BD11F3">
      <w:pPr>
        <w:pStyle w:val="ListParagraph"/>
        <w:numPr>
          <w:ilvl w:val="0"/>
          <w:numId w:val="22"/>
        </w:numPr>
        <w:autoSpaceDE w:val="0"/>
        <w:autoSpaceDN w:val="0"/>
        <w:adjustRightInd w:val="0"/>
        <w:spacing w:before="100" w:after="100" w:line="240" w:lineRule="auto"/>
        <w:jc w:val="both"/>
        <w:rPr>
          <w:b/>
          <w:sz w:val="24"/>
          <w:szCs w:val="24"/>
          <w:lang w:val="it-IT"/>
        </w:rPr>
      </w:pPr>
      <w:r w:rsidRPr="00FF29D1">
        <w:rPr>
          <w:b/>
          <w:sz w:val="24"/>
          <w:szCs w:val="24"/>
          <w:lang w:val="it-IT"/>
        </w:rPr>
        <w:t>Lingua 1 in II Pr. SCRITTA</w:t>
      </w:r>
      <w:r w:rsidRPr="00FF29D1">
        <w:rPr>
          <w:sz w:val="24"/>
          <w:szCs w:val="24"/>
          <w:lang w:val="it-IT"/>
        </w:rPr>
        <w:t>: l’utente deve selezionare una lingua straniera da una lista predefinita</w:t>
      </w:r>
    </w:p>
    <w:p w14:paraId="32997891" w14:textId="77777777" w:rsidR="00BD11F3" w:rsidRPr="00FF29D1" w:rsidRDefault="00BD11F3" w:rsidP="00BD11F3">
      <w:pPr>
        <w:pStyle w:val="ListParagraph"/>
        <w:numPr>
          <w:ilvl w:val="0"/>
          <w:numId w:val="22"/>
        </w:numPr>
        <w:spacing w:line="240" w:lineRule="auto"/>
        <w:jc w:val="both"/>
        <w:rPr>
          <w:b/>
          <w:sz w:val="24"/>
          <w:szCs w:val="24"/>
          <w:lang w:val="it-IT"/>
        </w:rPr>
      </w:pPr>
      <w:r w:rsidRPr="00FF29D1">
        <w:rPr>
          <w:b/>
          <w:sz w:val="24"/>
          <w:szCs w:val="24"/>
          <w:lang w:val="it-IT"/>
        </w:rPr>
        <w:t>Lingua 3 in II Pr. SCRITTA:</w:t>
      </w:r>
      <w:r w:rsidRPr="00FF29D1">
        <w:rPr>
          <w:sz w:val="24"/>
          <w:szCs w:val="24"/>
          <w:lang w:val="it-IT"/>
        </w:rPr>
        <w:t xml:space="preserve"> l’utente deve selezionare una lingua straniera da una lista predefinita</w:t>
      </w:r>
    </w:p>
    <w:p w14:paraId="44B3319C" w14:textId="77777777" w:rsidR="00BD11F3" w:rsidRPr="0039388C" w:rsidRDefault="00BD11F3" w:rsidP="00BD11F3">
      <w:pPr>
        <w:spacing w:after="0" w:line="240" w:lineRule="auto"/>
        <w:ind w:left="50"/>
        <w:jc w:val="both"/>
        <w:rPr>
          <w:sz w:val="24"/>
          <w:szCs w:val="24"/>
          <w:lang w:val="it-IT"/>
        </w:rPr>
      </w:pPr>
      <w:r w:rsidRPr="0066399C">
        <w:rPr>
          <w:b/>
          <w:i/>
          <w:sz w:val="24"/>
          <w:szCs w:val="24"/>
          <w:lang w:val="it-IT"/>
        </w:rPr>
        <w:t>Lingua 1</w:t>
      </w:r>
      <w:r>
        <w:rPr>
          <w:sz w:val="24"/>
          <w:szCs w:val="24"/>
          <w:lang w:val="it-IT"/>
        </w:rPr>
        <w:t xml:space="preserve"> e </w:t>
      </w:r>
      <w:r w:rsidRPr="0066399C">
        <w:rPr>
          <w:b/>
          <w:i/>
          <w:sz w:val="24"/>
          <w:szCs w:val="24"/>
          <w:lang w:val="it-IT"/>
        </w:rPr>
        <w:t>Lingua 3</w:t>
      </w:r>
      <w:r w:rsidRPr="0039388C">
        <w:rPr>
          <w:sz w:val="24"/>
          <w:szCs w:val="24"/>
          <w:lang w:val="it-IT"/>
        </w:rPr>
        <w:t xml:space="preserve"> </w:t>
      </w:r>
      <w:r>
        <w:rPr>
          <w:sz w:val="24"/>
          <w:szCs w:val="24"/>
          <w:lang w:val="it-IT"/>
        </w:rPr>
        <w:t>devono</w:t>
      </w:r>
      <w:r w:rsidRPr="0039388C">
        <w:rPr>
          <w:sz w:val="24"/>
          <w:szCs w:val="24"/>
          <w:lang w:val="it-IT"/>
        </w:rPr>
        <w:t xml:space="preserve"> essere entrambe valorizzate con li</w:t>
      </w:r>
      <w:r>
        <w:rPr>
          <w:sz w:val="24"/>
          <w:szCs w:val="24"/>
          <w:lang w:val="it-IT"/>
        </w:rPr>
        <w:t>ngue straniere diverse tra loro;</w:t>
      </w:r>
      <w:r w:rsidRPr="0039388C">
        <w:rPr>
          <w:sz w:val="24"/>
          <w:szCs w:val="24"/>
          <w:lang w:val="it-IT"/>
        </w:rPr>
        <w:t xml:space="preserve"> inoltre negli indirizzi linguistici </w:t>
      </w:r>
      <w:r>
        <w:rPr>
          <w:sz w:val="24"/>
          <w:szCs w:val="24"/>
          <w:lang w:val="it-IT"/>
        </w:rPr>
        <w:t>internazionali ad opzione spagnola e a</w:t>
      </w:r>
      <w:r w:rsidRPr="0039388C">
        <w:rPr>
          <w:sz w:val="24"/>
          <w:szCs w:val="24"/>
          <w:lang w:val="it-IT"/>
        </w:rPr>
        <w:t xml:space="preserve">d opzione tedesca presenti nell’Allegato 10, Lingua 3 </w:t>
      </w:r>
      <w:r>
        <w:rPr>
          <w:sz w:val="24"/>
          <w:szCs w:val="24"/>
          <w:lang w:val="it-IT"/>
        </w:rPr>
        <w:t>deve</w:t>
      </w:r>
      <w:r w:rsidRPr="0039388C">
        <w:rPr>
          <w:sz w:val="24"/>
          <w:szCs w:val="24"/>
          <w:lang w:val="it-IT"/>
        </w:rPr>
        <w:t xml:space="preserve"> essere valorizzata con una lingua straniera diversa da quella di opzione (rispettivamente diversa da SPAGNOLO O TEDESCO).</w:t>
      </w:r>
    </w:p>
    <w:p w14:paraId="29830CD5" w14:textId="77777777" w:rsidR="00BD11F3" w:rsidRDefault="00BD11F3" w:rsidP="00BD11F3">
      <w:pPr>
        <w:spacing w:after="0" w:line="240" w:lineRule="auto"/>
        <w:ind w:left="50"/>
        <w:jc w:val="both"/>
        <w:rPr>
          <w:sz w:val="24"/>
          <w:szCs w:val="24"/>
          <w:lang w:val="it-IT"/>
        </w:rPr>
      </w:pPr>
      <w:r w:rsidRPr="0039388C">
        <w:rPr>
          <w:sz w:val="24"/>
          <w:szCs w:val="24"/>
          <w:lang w:val="it-IT"/>
        </w:rPr>
        <w:t xml:space="preserve">Al momento del salvataggio il sistema </w:t>
      </w:r>
      <w:r>
        <w:rPr>
          <w:sz w:val="24"/>
          <w:szCs w:val="24"/>
          <w:lang w:val="it-IT"/>
        </w:rPr>
        <w:t>chiede</w:t>
      </w:r>
      <w:r w:rsidRPr="0039388C">
        <w:rPr>
          <w:sz w:val="24"/>
          <w:szCs w:val="24"/>
          <w:lang w:val="it-IT"/>
        </w:rPr>
        <w:t xml:space="preserve"> conferma all’utente, senza bloccarne l’operatività, nel caso in cui la lingua straniera inserita in </w:t>
      </w:r>
      <w:r w:rsidRPr="0066399C">
        <w:rPr>
          <w:i/>
          <w:sz w:val="24"/>
          <w:szCs w:val="24"/>
          <w:lang w:val="it-IT"/>
        </w:rPr>
        <w:t>Lingua 1</w:t>
      </w:r>
      <w:r w:rsidRPr="0039388C">
        <w:rPr>
          <w:sz w:val="24"/>
          <w:szCs w:val="24"/>
          <w:lang w:val="it-IT"/>
        </w:rPr>
        <w:t xml:space="preserve"> sia diversa dall’INGLESE.</w:t>
      </w:r>
    </w:p>
    <w:p w14:paraId="23901515" w14:textId="77777777" w:rsidR="00BD11F3" w:rsidRDefault="00BD11F3" w:rsidP="00BD11F3">
      <w:pPr>
        <w:autoSpaceDE w:val="0"/>
        <w:autoSpaceDN w:val="0"/>
        <w:adjustRightInd w:val="0"/>
        <w:spacing w:before="100" w:after="100" w:line="240" w:lineRule="auto"/>
        <w:rPr>
          <w:rFonts w:eastAsiaTheme="minorEastAsia"/>
          <w:b/>
          <w:sz w:val="24"/>
          <w:szCs w:val="24"/>
          <w:highlight w:val="yellow"/>
          <w:lang w:val="it-IT"/>
        </w:rPr>
      </w:pPr>
    </w:p>
    <w:p w14:paraId="248D660C" w14:textId="136AF09E" w:rsidR="0055154D" w:rsidRPr="00FF29D1" w:rsidRDefault="0055154D" w:rsidP="0055154D">
      <w:pPr>
        <w:spacing w:after="0" w:line="240" w:lineRule="auto"/>
        <w:ind w:left="50"/>
        <w:jc w:val="both"/>
        <w:rPr>
          <w:b/>
          <w:sz w:val="24"/>
          <w:szCs w:val="24"/>
          <w:lang w:val="it-IT"/>
        </w:rPr>
      </w:pPr>
      <w:r w:rsidRPr="00E6439F">
        <w:rPr>
          <w:sz w:val="24"/>
          <w:szCs w:val="24"/>
          <w:lang w:val="it-IT"/>
        </w:rPr>
        <w:t>La se</w:t>
      </w:r>
      <w:r>
        <w:rPr>
          <w:sz w:val="24"/>
          <w:szCs w:val="24"/>
          <w:lang w:val="it-IT"/>
        </w:rPr>
        <w:t xml:space="preserve">zione relativa alle </w:t>
      </w:r>
      <w:r w:rsidRPr="00FF29D1">
        <w:rPr>
          <w:rFonts w:eastAsiaTheme="minorEastAsia"/>
          <w:b/>
          <w:sz w:val="24"/>
          <w:szCs w:val="24"/>
          <w:lang w:val="it-IT"/>
        </w:rPr>
        <w:t xml:space="preserve">ALTRE LINGUE STRANIERE </w:t>
      </w:r>
      <w:r w:rsidRPr="005D52D8">
        <w:rPr>
          <w:sz w:val="24"/>
          <w:szCs w:val="24"/>
          <w:lang w:val="it-IT"/>
        </w:rPr>
        <w:t xml:space="preserve">non </w:t>
      </w:r>
      <w:r>
        <w:rPr>
          <w:sz w:val="24"/>
          <w:szCs w:val="24"/>
          <w:lang w:val="it-IT"/>
        </w:rPr>
        <w:t xml:space="preserve">è </w:t>
      </w:r>
      <w:r w:rsidR="001F4BC2">
        <w:rPr>
          <w:sz w:val="24"/>
          <w:szCs w:val="24"/>
          <w:lang w:val="it-IT"/>
        </w:rPr>
        <w:t>applicabile a</w:t>
      </w:r>
      <w:r>
        <w:rPr>
          <w:sz w:val="24"/>
          <w:szCs w:val="24"/>
          <w:lang w:val="it-IT"/>
        </w:rPr>
        <w:t>gli Esami di Stato 2020 nonostante sia riportata nel modello ES-0.</w:t>
      </w:r>
    </w:p>
    <w:p w14:paraId="5FB2D7A6" w14:textId="77777777" w:rsidR="00BD11F3" w:rsidRDefault="00BD11F3" w:rsidP="00970F2B">
      <w:pPr>
        <w:spacing w:line="240" w:lineRule="auto"/>
        <w:rPr>
          <w:sz w:val="24"/>
          <w:szCs w:val="24"/>
          <w:lang w:val="it-IT"/>
        </w:rPr>
      </w:pPr>
    </w:p>
    <w:p w14:paraId="36536DB5" w14:textId="77777777" w:rsidR="00970F2B" w:rsidRDefault="00970F2B" w:rsidP="00970F2B">
      <w:pPr>
        <w:spacing w:line="240" w:lineRule="auto"/>
        <w:rPr>
          <w:sz w:val="24"/>
          <w:szCs w:val="24"/>
          <w:lang w:val="it-IT"/>
        </w:rPr>
      </w:pPr>
      <w:r w:rsidRPr="007075F7">
        <w:rPr>
          <w:sz w:val="24"/>
          <w:szCs w:val="24"/>
          <w:lang w:val="it-IT"/>
        </w:rPr>
        <w:t>Al termine l’utente preme il tasto “</w:t>
      </w:r>
      <w:r w:rsidRPr="007075F7">
        <w:rPr>
          <w:b/>
          <w:color w:val="31849B" w:themeColor="accent5" w:themeShade="BF"/>
          <w:sz w:val="24"/>
          <w:szCs w:val="24"/>
          <w:lang w:val="it-IT"/>
        </w:rPr>
        <w:t>Salva</w:t>
      </w:r>
      <w:r w:rsidRPr="007075F7">
        <w:rPr>
          <w:sz w:val="24"/>
          <w:szCs w:val="24"/>
          <w:lang w:val="it-IT"/>
        </w:rPr>
        <w:t>”</w:t>
      </w:r>
      <w:r>
        <w:rPr>
          <w:sz w:val="24"/>
          <w:szCs w:val="24"/>
          <w:lang w:val="it-IT"/>
        </w:rPr>
        <w:t>: in assenza di errori il sistema registra i dati inseriti.</w:t>
      </w:r>
    </w:p>
    <w:p w14:paraId="7CD99870" w14:textId="25F4DDE9" w:rsidR="001B4FF0" w:rsidRDefault="00CA1CED" w:rsidP="00CA1CED">
      <w:pPr>
        <w:jc w:val="both"/>
        <w:rPr>
          <w:sz w:val="24"/>
          <w:szCs w:val="24"/>
          <w:lang w:val="it-IT"/>
        </w:rPr>
      </w:pPr>
      <w:r>
        <w:rPr>
          <w:sz w:val="24"/>
          <w:szCs w:val="24"/>
          <w:lang w:val="it-IT"/>
        </w:rPr>
        <w:t>Sulla pagina di dettaglio della proposta viene esposta una “X” in corrispondenza del gruppo di soli candidati IeFP</w:t>
      </w:r>
      <w:r w:rsidR="003000D6">
        <w:rPr>
          <w:sz w:val="24"/>
          <w:szCs w:val="24"/>
          <w:lang w:val="it-IT"/>
        </w:rPr>
        <w:t>.</w:t>
      </w:r>
    </w:p>
    <w:p w14:paraId="13C4935D" w14:textId="20AE12A7" w:rsidR="005D2267" w:rsidRDefault="00DF3E2D" w:rsidP="001B4FF0">
      <w:pPr>
        <w:jc w:val="center"/>
        <w:rPr>
          <w:sz w:val="24"/>
          <w:szCs w:val="24"/>
          <w:lang w:val="it-IT"/>
        </w:rPr>
      </w:pPr>
      <w:r>
        <w:rPr>
          <w:noProof/>
        </w:rPr>
        <w:drawing>
          <wp:inline distT="0" distB="0" distL="0" distR="0" wp14:anchorId="259CF52B" wp14:editId="2912822D">
            <wp:extent cx="6403721" cy="278324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a:stretch>
                      <a:fillRect/>
                    </a:stretch>
                  </pic:blipFill>
                  <pic:spPr bwMode="auto">
                    <a:xfrm>
                      <a:off x="0" y="0"/>
                      <a:ext cx="6403721" cy="2783243"/>
                    </a:xfrm>
                    <a:prstGeom prst="rect">
                      <a:avLst/>
                    </a:prstGeom>
                    <a:noFill/>
                    <a:ln>
                      <a:noFill/>
                    </a:ln>
                  </pic:spPr>
                </pic:pic>
              </a:graphicData>
            </a:graphic>
          </wp:inline>
        </w:drawing>
      </w:r>
    </w:p>
    <w:p w14:paraId="510E5B85" w14:textId="77777777" w:rsidR="00822CF5" w:rsidRDefault="00822CF5" w:rsidP="001B4FF0">
      <w:pPr>
        <w:jc w:val="center"/>
        <w:rPr>
          <w:sz w:val="24"/>
          <w:szCs w:val="24"/>
          <w:lang w:val="it-IT"/>
        </w:rPr>
      </w:pPr>
    </w:p>
    <w:p w14:paraId="4C4FA65B" w14:textId="77777777" w:rsidR="0055154D" w:rsidRDefault="0055154D">
      <w:pPr>
        <w:rPr>
          <w:rFonts w:asciiTheme="majorHAnsi" w:eastAsiaTheme="majorEastAsia" w:hAnsiTheme="majorHAnsi" w:cstheme="majorBidi"/>
          <w:color w:val="243F60" w:themeColor="accent1" w:themeShade="7F"/>
          <w:sz w:val="28"/>
          <w:szCs w:val="28"/>
          <w:lang w:val="it-IT"/>
        </w:rPr>
      </w:pPr>
      <w:r>
        <w:rPr>
          <w:sz w:val="28"/>
          <w:szCs w:val="28"/>
          <w:lang w:val="it-IT"/>
        </w:rPr>
        <w:br w:type="page"/>
      </w:r>
    </w:p>
    <w:p w14:paraId="035D149D" w14:textId="5F90AD27" w:rsidR="001B4FF0" w:rsidRDefault="001B4FF0" w:rsidP="001B4FF0">
      <w:pPr>
        <w:pStyle w:val="Heading3"/>
        <w:spacing w:before="0" w:line="240" w:lineRule="auto"/>
        <w:rPr>
          <w:sz w:val="28"/>
          <w:szCs w:val="28"/>
          <w:lang w:val="it-IT"/>
        </w:rPr>
      </w:pPr>
      <w:bookmarkStart w:id="7" w:name="_Toc37775831"/>
      <w:r>
        <w:rPr>
          <w:sz w:val="28"/>
          <w:szCs w:val="28"/>
          <w:lang w:val="it-IT"/>
        </w:rPr>
        <w:lastRenderedPageBreak/>
        <w:t>Attività</w:t>
      </w:r>
      <w:r w:rsidRPr="00A74EAC">
        <w:rPr>
          <w:sz w:val="28"/>
          <w:szCs w:val="28"/>
          <w:lang w:val="it-IT"/>
        </w:rPr>
        <w:t xml:space="preserve"> “</w:t>
      </w:r>
      <w:r>
        <w:rPr>
          <w:sz w:val="28"/>
          <w:szCs w:val="28"/>
          <w:lang w:val="it-IT"/>
        </w:rPr>
        <w:t>Modifica gruppo</w:t>
      </w:r>
      <w:r w:rsidRPr="00A74EAC">
        <w:rPr>
          <w:sz w:val="28"/>
          <w:szCs w:val="28"/>
          <w:lang w:val="it-IT"/>
        </w:rPr>
        <w:t>”</w:t>
      </w:r>
      <w:bookmarkEnd w:id="7"/>
    </w:p>
    <w:p w14:paraId="1531B262" w14:textId="792E6E8B" w:rsidR="001B4FF0" w:rsidRDefault="001B4FF0" w:rsidP="001B4FF0">
      <w:pPr>
        <w:spacing w:line="240" w:lineRule="auto"/>
        <w:jc w:val="both"/>
        <w:rPr>
          <w:sz w:val="24"/>
          <w:szCs w:val="24"/>
          <w:lang w:val="it-IT"/>
        </w:rPr>
      </w:pPr>
      <w:r>
        <w:rPr>
          <w:sz w:val="24"/>
          <w:szCs w:val="24"/>
          <w:lang w:val="it-IT"/>
        </w:rPr>
        <w:t xml:space="preserve">Per modificare </w:t>
      </w:r>
      <w:r w:rsidRPr="00F0627D">
        <w:rPr>
          <w:sz w:val="24"/>
          <w:szCs w:val="24"/>
          <w:lang w:val="it-IT"/>
        </w:rPr>
        <w:t xml:space="preserve">un gruppo di candidati è necessario </w:t>
      </w:r>
      <w:r>
        <w:rPr>
          <w:sz w:val="24"/>
          <w:szCs w:val="24"/>
          <w:lang w:val="it-IT"/>
        </w:rPr>
        <w:t>fare clic sull’icona</w:t>
      </w:r>
      <w:r w:rsidR="00D01DC2">
        <w:rPr>
          <w:noProof/>
        </w:rPr>
        <w:drawing>
          <wp:inline distT="0" distB="0" distL="0" distR="0" wp14:anchorId="0553D352" wp14:editId="7BDE97F9">
            <wp:extent cx="179692" cy="19708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5966" cy="203962"/>
                    </a:xfrm>
                    <a:prstGeom prst="rect">
                      <a:avLst/>
                    </a:prstGeom>
                  </pic:spPr>
                </pic:pic>
              </a:graphicData>
            </a:graphic>
          </wp:inline>
        </w:drawing>
      </w:r>
      <w:r w:rsidRPr="007C7096">
        <w:rPr>
          <w:sz w:val="24"/>
          <w:szCs w:val="24"/>
          <w:lang w:val="it-IT"/>
        </w:rPr>
        <w:t xml:space="preserve"> </w:t>
      </w:r>
      <w:r w:rsidRPr="004740A2">
        <w:rPr>
          <w:sz w:val="24"/>
          <w:szCs w:val="24"/>
          <w:lang w:val="it-IT"/>
        </w:rPr>
        <w:t xml:space="preserve">in corrispondenza </w:t>
      </w:r>
      <w:r>
        <w:rPr>
          <w:sz w:val="24"/>
          <w:szCs w:val="24"/>
          <w:lang w:val="it-IT"/>
        </w:rPr>
        <w:t xml:space="preserve">del Gruppo interessato. </w:t>
      </w:r>
    </w:p>
    <w:p w14:paraId="2E950403" w14:textId="05947063" w:rsidR="001B4FF0" w:rsidRDefault="00B5048B" w:rsidP="001B4FF0">
      <w:pPr>
        <w:spacing w:line="240" w:lineRule="auto"/>
        <w:jc w:val="both"/>
        <w:rPr>
          <w:sz w:val="24"/>
          <w:szCs w:val="24"/>
          <w:lang w:val="it-IT"/>
        </w:rPr>
      </w:pPr>
      <w:r w:rsidRPr="0010666B">
        <w:rPr>
          <w:sz w:val="24"/>
          <w:szCs w:val="24"/>
          <w:lang w:val="it-IT"/>
        </w:rPr>
        <w:t xml:space="preserve">Ovviamente è possibile </w:t>
      </w:r>
      <w:r w:rsidR="001B4FF0" w:rsidRPr="0010666B">
        <w:rPr>
          <w:sz w:val="24"/>
          <w:szCs w:val="24"/>
          <w:lang w:val="it-IT"/>
        </w:rPr>
        <w:t>modificare anche un g</w:t>
      </w:r>
      <w:r w:rsidR="006165BD" w:rsidRPr="0010666B">
        <w:rPr>
          <w:sz w:val="24"/>
          <w:szCs w:val="24"/>
          <w:lang w:val="it-IT"/>
        </w:rPr>
        <w:t>ruppo di soli candidati esterni o di soli candidati IeFP.</w:t>
      </w:r>
    </w:p>
    <w:p w14:paraId="0AC13C75" w14:textId="77777777" w:rsidR="001B4FF0" w:rsidRDefault="001B4FF0" w:rsidP="001B4FF0">
      <w:pPr>
        <w:spacing w:line="240" w:lineRule="auto"/>
        <w:jc w:val="both"/>
        <w:rPr>
          <w:sz w:val="24"/>
          <w:szCs w:val="24"/>
          <w:lang w:val="it-IT"/>
        </w:rPr>
      </w:pPr>
      <w:r>
        <w:rPr>
          <w:sz w:val="24"/>
          <w:szCs w:val="24"/>
          <w:lang w:val="it-IT"/>
        </w:rPr>
        <w:t xml:space="preserve">È possibile modificare tutte le informazioni di </w:t>
      </w:r>
      <w:r w:rsidRPr="00F0627D">
        <w:rPr>
          <w:sz w:val="24"/>
          <w:szCs w:val="24"/>
          <w:lang w:val="it-IT"/>
        </w:rPr>
        <w:t xml:space="preserve">un gruppo di candidati </w:t>
      </w:r>
      <w:r>
        <w:rPr>
          <w:sz w:val="24"/>
          <w:szCs w:val="24"/>
          <w:lang w:val="it-IT"/>
        </w:rPr>
        <w:t>seguendo le regole definite nella funzione “</w:t>
      </w:r>
      <w:r w:rsidRPr="00E90843">
        <w:rPr>
          <w:b/>
          <w:color w:val="31849B" w:themeColor="accent5" w:themeShade="BF"/>
          <w:sz w:val="24"/>
          <w:szCs w:val="24"/>
          <w:lang w:val="it-IT"/>
        </w:rPr>
        <w:t>Aggiungi Gruppo</w:t>
      </w:r>
      <w:r>
        <w:rPr>
          <w:sz w:val="24"/>
          <w:szCs w:val="24"/>
          <w:lang w:val="it-IT"/>
        </w:rPr>
        <w:t>”, con le seguenti eccezioni:</w:t>
      </w:r>
    </w:p>
    <w:p w14:paraId="323900B6" w14:textId="77777777" w:rsidR="001B4FF0" w:rsidRPr="00E90843" w:rsidRDefault="001B4FF0" w:rsidP="001B4FF0">
      <w:pPr>
        <w:numPr>
          <w:ilvl w:val="0"/>
          <w:numId w:val="24"/>
        </w:numPr>
        <w:spacing w:after="0" w:line="240" w:lineRule="auto"/>
        <w:jc w:val="both"/>
        <w:rPr>
          <w:sz w:val="24"/>
          <w:szCs w:val="24"/>
          <w:lang w:val="it-IT"/>
        </w:rPr>
      </w:pPr>
      <w:r w:rsidRPr="00E90843">
        <w:rPr>
          <w:sz w:val="24"/>
          <w:szCs w:val="24"/>
          <w:lang w:val="it-IT"/>
        </w:rPr>
        <w:t xml:space="preserve">nel </w:t>
      </w:r>
      <w:r w:rsidRPr="00E90843">
        <w:rPr>
          <w:b/>
          <w:sz w:val="24"/>
          <w:szCs w:val="24"/>
          <w:lang w:val="it-IT"/>
        </w:rPr>
        <w:t>Gruppo 1</w:t>
      </w:r>
      <w:r w:rsidRPr="00E90843">
        <w:rPr>
          <w:sz w:val="24"/>
          <w:szCs w:val="24"/>
          <w:lang w:val="it-IT"/>
        </w:rPr>
        <w:t xml:space="preserve"> della </w:t>
      </w:r>
      <w:r w:rsidRPr="00E90843">
        <w:rPr>
          <w:b/>
          <w:sz w:val="24"/>
          <w:szCs w:val="24"/>
          <w:lang w:val="it-IT"/>
        </w:rPr>
        <w:t>I classe d’esame</w:t>
      </w:r>
      <w:r w:rsidRPr="00E90843">
        <w:rPr>
          <w:sz w:val="24"/>
          <w:szCs w:val="24"/>
          <w:lang w:val="it-IT"/>
        </w:rPr>
        <w:t xml:space="preserve"> non è possibi</w:t>
      </w:r>
      <w:r>
        <w:rPr>
          <w:sz w:val="24"/>
          <w:szCs w:val="24"/>
          <w:lang w:val="it-IT"/>
        </w:rPr>
        <w:t>le modificare la classe d’esame.</w:t>
      </w:r>
      <w:r w:rsidRPr="00E90843">
        <w:rPr>
          <w:sz w:val="24"/>
          <w:szCs w:val="24"/>
          <w:lang w:val="it-IT"/>
        </w:rPr>
        <w:t xml:space="preserve"> </w:t>
      </w:r>
      <w:r>
        <w:rPr>
          <w:sz w:val="24"/>
          <w:szCs w:val="24"/>
          <w:lang w:val="it-IT"/>
        </w:rPr>
        <w:t xml:space="preserve">Se </w:t>
      </w:r>
      <w:r w:rsidRPr="00E90843">
        <w:rPr>
          <w:sz w:val="24"/>
          <w:szCs w:val="24"/>
          <w:lang w:val="it-IT"/>
        </w:rPr>
        <w:t xml:space="preserve">l’utente </w:t>
      </w:r>
      <w:r>
        <w:rPr>
          <w:sz w:val="24"/>
          <w:szCs w:val="24"/>
          <w:lang w:val="it-IT"/>
        </w:rPr>
        <w:t xml:space="preserve">ha </w:t>
      </w:r>
      <w:r w:rsidRPr="00E90843">
        <w:rPr>
          <w:sz w:val="24"/>
          <w:szCs w:val="24"/>
          <w:lang w:val="it-IT"/>
        </w:rPr>
        <w:t xml:space="preserve">commesso un errore nell’assegnare la I classe d’esame, </w:t>
      </w:r>
      <w:r>
        <w:rPr>
          <w:sz w:val="24"/>
          <w:szCs w:val="24"/>
          <w:lang w:val="it-IT"/>
        </w:rPr>
        <w:t xml:space="preserve">è necessario </w:t>
      </w:r>
      <w:r w:rsidRPr="00E90843">
        <w:rPr>
          <w:sz w:val="24"/>
          <w:szCs w:val="24"/>
          <w:lang w:val="it-IT"/>
        </w:rPr>
        <w:t>cancellare l’intera propos</w:t>
      </w:r>
      <w:r>
        <w:rPr>
          <w:sz w:val="24"/>
          <w:szCs w:val="24"/>
          <w:lang w:val="it-IT"/>
        </w:rPr>
        <w:t>ta dall’elenco dei modelli ES-0</w:t>
      </w:r>
    </w:p>
    <w:p w14:paraId="4FDD2666" w14:textId="77777777" w:rsidR="001B4FF0" w:rsidRDefault="001B4FF0" w:rsidP="001B4FF0">
      <w:pPr>
        <w:numPr>
          <w:ilvl w:val="0"/>
          <w:numId w:val="24"/>
        </w:numPr>
        <w:spacing w:after="0" w:line="240" w:lineRule="auto"/>
        <w:jc w:val="both"/>
        <w:rPr>
          <w:sz w:val="24"/>
          <w:szCs w:val="24"/>
          <w:lang w:val="it-IT"/>
        </w:rPr>
      </w:pPr>
      <w:r w:rsidRPr="00E90843">
        <w:rPr>
          <w:sz w:val="24"/>
          <w:szCs w:val="24"/>
          <w:lang w:val="it-IT"/>
        </w:rPr>
        <w:t xml:space="preserve">nel </w:t>
      </w:r>
      <w:r w:rsidRPr="00561797">
        <w:rPr>
          <w:b/>
          <w:sz w:val="24"/>
          <w:szCs w:val="24"/>
          <w:lang w:val="it-IT"/>
        </w:rPr>
        <w:t>Gruppo 1</w:t>
      </w:r>
      <w:r w:rsidRPr="00E90843">
        <w:rPr>
          <w:sz w:val="24"/>
          <w:szCs w:val="24"/>
          <w:lang w:val="it-IT"/>
        </w:rPr>
        <w:t xml:space="preserve"> della </w:t>
      </w:r>
      <w:r w:rsidRPr="00E90843">
        <w:rPr>
          <w:b/>
          <w:sz w:val="24"/>
          <w:szCs w:val="24"/>
          <w:lang w:val="it-IT"/>
        </w:rPr>
        <w:t>II classe d’esame</w:t>
      </w:r>
      <w:r w:rsidRPr="00E90843">
        <w:rPr>
          <w:sz w:val="24"/>
          <w:szCs w:val="24"/>
          <w:lang w:val="it-IT"/>
        </w:rPr>
        <w:t xml:space="preserve"> non è possibile modificare la classe d’esame</w:t>
      </w:r>
      <w:r>
        <w:rPr>
          <w:sz w:val="24"/>
          <w:szCs w:val="24"/>
          <w:lang w:val="it-IT"/>
        </w:rPr>
        <w:t xml:space="preserve">. Se </w:t>
      </w:r>
      <w:r w:rsidRPr="00E90843">
        <w:rPr>
          <w:sz w:val="24"/>
          <w:szCs w:val="24"/>
          <w:lang w:val="it-IT"/>
        </w:rPr>
        <w:t xml:space="preserve">l’utente </w:t>
      </w:r>
      <w:r>
        <w:rPr>
          <w:sz w:val="24"/>
          <w:szCs w:val="24"/>
          <w:lang w:val="it-IT"/>
        </w:rPr>
        <w:t xml:space="preserve">ha </w:t>
      </w:r>
      <w:r w:rsidRPr="00E90843">
        <w:rPr>
          <w:sz w:val="24"/>
          <w:szCs w:val="24"/>
          <w:lang w:val="it-IT"/>
        </w:rPr>
        <w:t xml:space="preserve">commesso un errore nell’assegnare la II classe d’esame, </w:t>
      </w:r>
      <w:r>
        <w:rPr>
          <w:sz w:val="24"/>
          <w:szCs w:val="24"/>
          <w:lang w:val="it-IT"/>
        </w:rPr>
        <w:t xml:space="preserve">è necessario </w:t>
      </w:r>
      <w:r w:rsidRPr="00E90843">
        <w:rPr>
          <w:sz w:val="24"/>
          <w:szCs w:val="24"/>
          <w:lang w:val="it-IT"/>
        </w:rPr>
        <w:t>cancellare tutti i gruppi relativi alla II classe.</w:t>
      </w:r>
    </w:p>
    <w:p w14:paraId="7217008D" w14:textId="77777777" w:rsidR="001B4FF0" w:rsidRDefault="001B4FF0" w:rsidP="001B4FF0">
      <w:pPr>
        <w:spacing w:after="0" w:line="240" w:lineRule="auto"/>
        <w:jc w:val="both"/>
        <w:rPr>
          <w:sz w:val="24"/>
          <w:szCs w:val="24"/>
          <w:lang w:val="it-IT"/>
        </w:rPr>
      </w:pPr>
    </w:p>
    <w:p w14:paraId="6FE0B04A" w14:textId="77777777" w:rsidR="009054AB" w:rsidRDefault="009054AB" w:rsidP="001B4FF0">
      <w:pPr>
        <w:spacing w:after="0" w:line="240" w:lineRule="auto"/>
        <w:jc w:val="both"/>
        <w:rPr>
          <w:sz w:val="24"/>
          <w:szCs w:val="24"/>
          <w:lang w:val="it-IT"/>
        </w:rPr>
      </w:pPr>
    </w:p>
    <w:p w14:paraId="777D17D5" w14:textId="77777777" w:rsidR="001B4FF0" w:rsidRDefault="001B4FF0" w:rsidP="001B4FF0">
      <w:pPr>
        <w:pStyle w:val="Heading3"/>
        <w:spacing w:before="0" w:line="240" w:lineRule="auto"/>
        <w:rPr>
          <w:sz w:val="28"/>
          <w:szCs w:val="28"/>
          <w:lang w:val="it-IT"/>
        </w:rPr>
      </w:pPr>
      <w:bookmarkStart w:id="8" w:name="_Toc37775832"/>
      <w:r>
        <w:rPr>
          <w:sz w:val="28"/>
          <w:szCs w:val="28"/>
          <w:lang w:val="it-IT"/>
        </w:rPr>
        <w:t>Attività</w:t>
      </w:r>
      <w:r w:rsidRPr="00A74EAC">
        <w:rPr>
          <w:sz w:val="28"/>
          <w:szCs w:val="28"/>
          <w:lang w:val="it-IT"/>
        </w:rPr>
        <w:t xml:space="preserve"> “</w:t>
      </w:r>
      <w:r>
        <w:rPr>
          <w:sz w:val="28"/>
          <w:szCs w:val="28"/>
          <w:lang w:val="it-IT"/>
        </w:rPr>
        <w:t>Cancella gruppo</w:t>
      </w:r>
      <w:r w:rsidRPr="00A74EAC">
        <w:rPr>
          <w:sz w:val="28"/>
          <w:szCs w:val="28"/>
          <w:lang w:val="it-IT"/>
        </w:rPr>
        <w:t>”</w:t>
      </w:r>
      <w:bookmarkEnd w:id="8"/>
    </w:p>
    <w:p w14:paraId="5EB43A89" w14:textId="5E9945C2" w:rsidR="001B4FF0" w:rsidRDefault="001B4FF0" w:rsidP="001B4FF0">
      <w:pPr>
        <w:jc w:val="both"/>
        <w:rPr>
          <w:sz w:val="24"/>
          <w:szCs w:val="24"/>
          <w:lang w:val="it-IT"/>
        </w:rPr>
      </w:pPr>
      <w:r>
        <w:rPr>
          <w:sz w:val="24"/>
          <w:szCs w:val="24"/>
          <w:lang w:val="it-IT"/>
        </w:rPr>
        <w:t xml:space="preserve">Per </w:t>
      </w:r>
      <w:r w:rsidRPr="006F35DD">
        <w:rPr>
          <w:sz w:val="24"/>
          <w:szCs w:val="24"/>
          <w:lang w:val="it-IT"/>
        </w:rPr>
        <w:t>cancellare un gruppo</w:t>
      </w:r>
      <w:r>
        <w:rPr>
          <w:sz w:val="24"/>
          <w:szCs w:val="24"/>
          <w:lang w:val="it-IT"/>
        </w:rPr>
        <w:t xml:space="preserve"> di candidati da una proposta è necessario fare clic sull’icona </w:t>
      </w:r>
      <w:r w:rsidR="00D01DC2">
        <w:rPr>
          <w:noProof/>
        </w:rPr>
        <w:drawing>
          <wp:inline distT="0" distB="0" distL="0" distR="0" wp14:anchorId="3915FD51" wp14:editId="1BA3DE1A">
            <wp:extent cx="165764" cy="223144"/>
            <wp:effectExtent l="0" t="0" r="5715"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69240" cy="227823"/>
                    </a:xfrm>
                    <a:prstGeom prst="rect">
                      <a:avLst/>
                    </a:prstGeom>
                  </pic:spPr>
                </pic:pic>
              </a:graphicData>
            </a:graphic>
          </wp:inline>
        </w:drawing>
      </w:r>
      <w:r w:rsidRPr="006F35DD">
        <w:rPr>
          <w:sz w:val="24"/>
          <w:szCs w:val="24"/>
          <w:lang w:val="it-IT"/>
        </w:rPr>
        <w:t xml:space="preserve"> in corrispondenza del gruppo interessato.</w:t>
      </w:r>
    </w:p>
    <w:p w14:paraId="43367EB3" w14:textId="2BC5AFEF" w:rsidR="001B4FF0" w:rsidRDefault="009054AB" w:rsidP="001B4FF0">
      <w:pPr>
        <w:jc w:val="both"/>
        <w:rPr>
          <w:sz w:val="24"/>
          <w:szCs w:val="24"/>
          <w:lang w:val="it-IT"/>
        </w:rPr>
      </w:pPr>
      <w:r>
        <w:rPr>
          <w:sz w:val="24"/>
          <w:szCs w:val="24"/>
          <w:lang w:val="it-IT"/>
        </w:rPr>
        <w:t xml:space="preserve">Ovviamente è possibile </w:t>
      </w:r>
      <w:r w:rsidR="001B4FF0">
        <w:rPr>
          <w:sz w:val="24"/>
          <w:szCs w:val="24"/>
          <w:lang w:val="it-IT"/>
        </w:rPr>
        <w:t>cancellare anche un g</w:t>
      </w:r>
      <w:r>
        <w:rPr>
          <w:sz w:val="24"/>
          <w:szCs w:val="24"/>
          <w:lang w:val="it-IT"/>
        </w:rPr>
        <w:t xml:space="preserve">ruppo di soli candidati esterni </w:t>
      </w:r>
      <w:r w:rsidRPr="0010666B">
        <w:rPr>
          <w:sz w:val="24"/>
          <w:szCs w:val="24"/>
          <w:lang w:val="it-IT"/>
        </w:rPr>
        <w:t>o di soli candidati IeFP.</w:t>
      </w:r>
    </w:p>
    <w:p w14:paraId="1EC8F7AC" w14:textId="77777777" w:rsidR="001B4FF0" w:rsidRDefault="001B4FF0" w:rsidP="001B4FF0">
      <w:pPr>
        <w:spacing w:after="0" w:line="240" w:lineRule="auto"/>
        <w:jc w:val="both"/>
        <w:rPr>
          <w:sz w:val="24"/>
          <w:szCs w:val="24"/>
          <w:lang w:val="it-IT"/>
        </w:rPr>
      </w:pPr>
      <w:r>
        <w:rPr>
          <w:sz w:val="24"/>
          <w:szCs w:val="24"/>
          <w:lang w:val="it-IT"/>
        </w:rPr>
        <w:t xml:space="preserve">È sempre possibile cancellare un Gruppo ad eccezione del </w:t>
      </w:r>
      <w:r w:rsidRPr="003076A3">
        <w:rPr>
          <w:sz w:val="24"/>
          <w:szCs w:val="24"/>
          <w:lang w:val="it-IT"/>
        </w:rPr>
        <w:t>Gruppo 1 della I classe d’esame</w:t>
      </w:r>
      <w:r>
        <w:rPr>
          <w:sz w:val="24"/>
          <w:szCs w:val="24"/>
          <w:lang w:val="it-IT"/>
        </w:rPr>
        <w:t>:</w:t>
      </w:r>
      <w:r w:rsidRPr="003076A3">
        <w:rPr>
          <w:sz w:val="24"/>
          <w:szCs w:val="24"/>
          <w:lang w:val="it-IT"/>
        </w:rPr>
        <w:t xml:space="preserve"> </w:t>
      </w:r>
      <w:r>
        <w:rPr>
          <w:sz w:val="24"/>
          <w:szCs w:val="24"/>
          <w:lang w:val="it-IT"/>
        </w:rPr>
        <w:t>in questo caso</w:t>
      </w:r>
      <w:r w:rsidRPr="003076A3">
        <w:rPr>
          <w:sz w:val="24"/>
          <w:szCs w:val="24"/>
          <w:lang w:val="it-IT"/>
        </w:rPr>
        <w:t xml:space="preserve"> </w:t>
      </w:r>
      <w:r>
        <w:rPr>
          <w:sz w:val="24"/>
          <w:szCs w:val="24"/>
          <w:lang w:val="it-IT"/>
        </w:rPr>
        <w:t xml:space="preserve">l’utente deve </w:t>
      </w:r>
      <w:r w:rsidRPr="003076A3">
        <w:rPr>
          <w:sz w:val="24"/>
          <w:szCs w:val="24"/>
          <w:lang w:val="it-IT"/>
        </w:rPr>
        <w:t>cancellare l’intera proposta dall’elenco dei modelli ES-0</w:t>
      </w:r>
      <w:r>
        <w:rPr>
          <w:sz w:val="24"/>
          <w:szCs w:val="24"/>
          <w:lang w:val="it-IT"/>
        </w:rPr>
        <w:t>.</w:t>
      </w:r>
    </w:p>
    <w:p w14:paraId="1ED23A95" w14:textId="77777777" w:rsidR="001B4FF0" w:rsidRPr="00E90843" w:rsidRDefault="001B4FF0" w:rsidP="001B4FF0">
      <w:pPr>
        <w:spacing w:after="0" w:line="240" w:lineRule="auto"/>
        <w:jc w:val="both"/>
        <w:rPr>
          <w:lang w:val="it-IT"/>
        </w:rPr>
      </w:pPr>
      <w:r>
        <w:rPr>
          <w:sz w:val="24"/>
          <w:szCs w:val="24"/>
          <w:lang w:val="it-IT"/>
        </w:rPr>
        <w:t>Il sistema richiede all’utente una conferma di cancellazione del gruppo.</w:t>
      </w:r>
    </w:p>
    <w:p w14:paraId="021E2958" w14:textId="77777777" w:rsidR="001B4FF0" w:rsidRDefault="001B4FF0" w:rsidP="001B4FF0">
      <w:pPr>
        <w:pStyle w:val="Heading3"/>
        <w:spacing w:before="0" w:line="240" w:lineRule="auto"/>
        <w:rPr>
          <w:sz w:val="28"/>
          <w:szCs w:val="28"/>
          <w:lang w:val="it-IT"/>
        </w:rPr>
      </w:pPr>
    </w:p>
    <w:p w14:paraId="4E9BB297" w14:textId="77777777" w:rsidR="00FC4BB2" w:rsidRPr="00FC4BB2" w:rsidRDefault="00FC4BB2" w:rsidP="00FC4BB2">
      <w:pPr>
        <w:rPr>
          <w:lang w:val="it-IT"/>
        </w:rPr>
      </w:pPr>
    </w:p>
    <w:p w14:paraId="61981C6E" w14:textId="77777777" w:rsidR="00FC4BB2" w:rsidRDefault="00FC4BB2" w:rsidP="001B4FF0">
      <w:pPr>
        <w:pStyle w:val="Heading3"/>
        <w:spacing w:before="0" w:line="240" w:lineRule="auto"/>
        <w:rPr>
          <w:sz w:val="28"/>
          <w:szCs w:val="28"/>
          <w:lang w:val="it-IT"/>
        </w:rPr>
      </w:pPr>
    </w:p>
    <w:p w14:paraId="4FC5F39D" w14:textId="36EDF335" w:rsidR="001B4FF0" w:rsidRDefault="001B4FF0" w:rsidP="001B4FF0">
      <w:pPr>
        <w:pStyle w:val="Heading3"/>
        <w:spacing w:before="0" w:line="240" w:lineRule="auto"/>
        <w:rPr>
          <w:sz w:val="28"/>
          <w:szCs w:val="28"/>
          <w:lang w:val="it-IT"/>
        </w:rPr>
      </w:pPr>
      <w:bookmarkStart w:id="9" w:name="_Toc37775833"/>
      <w:r w:rsidRPr="00DC2580">
        <w:rPr>
          <w:sz w:val="28"/>
          <w:szCs w:val="28"/>
          <w:lang w:val="it-IT"/>
        </w:rPr>
        <w:t>Attività “Aggiungi II Classe d’esame”</w:t>
      </w:r>
      <w:bookmarkEnd w:id="9"/>
    </w:p>
    <w:p w14:paraId="52B55C49" w14:textId="0B16BDB6" w:rsidR="001B4FF0" w:rsidRDefault="001B4FF0" w:rsidP="001B4FF0">
      <w:pPr>
        <w:spacing w:line="240" w:lineRule="auto"/>
        <w:jc w:val="both"/>
        <w:rPr>
          <w:sz w:val="24"/>
          <w:szCs w:val="24"/>
          <w:lang w:val="it-IT"/>
        </w:rPr>
      </w:pPr>
      <w:r>
        <w:rPr>
          <w:sz w:val="24"/>
          <w:szCs w:val="24"/>
          <w:lang w:val="it-IT"/>
        </w:rPr>
        <w:t>Per inserire la II Clas</w:t>
      </w:r>
      <w:r w:rsidR="00E86ACE">
        <w:rPr>
          <w:sz w:val="24"/>
          <w:szCs w:val="24"/>
          <w:lang w:val="it-IT"/>
        </w:rPr>
        <w:t>se d’esame fare clic sull’icona</w:t>
      </w:r>
      <w:r w:rsidR="00D01DC2">
        <w:rPr>
          <w:noProof/>
        </w:rPr>
        <w:drawing>
          <wp:inline distT="0" distB="0" distL="0" distR="0" wp14:anchorId="0278A2AC" wp14:editId="690552C2">
            <wp:extent cx="179692" cy="19708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5966" cy="203962"/>
                    </a:xfrm>
                    <a:prstGeom prst="rect">
                      <a:avLst/>
                    </a:prstGeom>
                  </pic:spPr>
                </pic:pic>
              </a:graphicData>
            </a:graphic>
          </wp:inline>
        </w:drawing>
      </w:r>
      <w:r w:rsidRPr="007C7096">
        <w:rPr>
          <w:sz w:val="24"/>
          <w:szCs w:val="24"/>
          <w:lang w:val="it-IT"/>
        </w:rPr>
        <w:t xml:space="preserve"> </w:t>
      </w:r>
      <w:r w:rsidRPr="004740A2">
        <w:rPr>
          <w:sz w:val="24"/>
          <w:szCs w:val="24"/>
          <w:lang w:val="it-IT"/>
        </w:rPr>
        <w:t>in corrispondenza del</w:t>
      </w:r>
      <w:r>
        <w:rPr>
          <w:sz w:val="24"/>
          <w:szCs w:val="24"/>
          <w:lang w:val="it-IT"/>
        </w:rPr>
        <w:t>l</w:t>
      </w:r>
      <w:r w:rsidRPr="004740A2">
        <w:rPr>
          <w:sz w:val="24"/>
          <w:szCs w:val="24"/>
          <w:lang w:val="it-IT"/>
        </w:rPr>
        <w:t xml:space="preserve">a </w:t>
      </w:r>
      <w:r>
        <w:rPr>
          <w:sz w:val="24"/>
          <w:szCs w:val="24"/>
          <w:lang w:val="it-IT"/>
        </w:rPr>
        <w:t>II C</w:t>
      </w:r>
      <w:r w:rsidRPr="004740A2">
        <w:rPr>
          <w:sz w:val="24"/>
          <w:szCs w:val="24"/>
          <w:lang w:val="it-IT"/>
        </w:rPr>
        <w:t>lasse</w:t>
      </w:r>
      <w:r>
        <w:rPr>
          <w:sz w:val="24"/>
          <w:szCs w:val="24"/>
          <w:lang w:val="it-IT"/>
        </w:rPr>
        <w:t xml:space="preserve"> d’esame.</w:t>
      </w:r>
    </w:p>
    <w:p w14:paraId="12A24725" w14:textId="60995B10" w:rsidR="001B4FF0" w:rsidRDefault="003750A4" w:rsidP="001B4FF0">
      <w:pPr>
        <w:spacing w:before="240" w:line="240" w:lineRule="auto"/>
        <w:jc w:val="both"/>
        <w:rPr>
          <w:sz w:val="24"/>
          <w:szCs w:val="24"/>
          <w:lang w:val="it-IT"/>
        </w:rPr>
      </w:pPr>
      <w:r>
        <w:rPr>
          <w:sz w:val="24"/>
          <w:szCs w:val="24"/>
          <w:lang w:val="it-IT"/>
        </w:rPr>
        <w:t>L</w:t>
      </w:r>
      <w:r w:rsidR="001B4FF0">
        <w:rPr>
          <w:sz w:val="24"/>
          <w:szCs w:val="24"/>
          <w:lang w:val="it-IT"/>
        </w:rPr>
        <w:t>’utente può eventualmente aggiungere alla II Classe d’esame un gruppo di soli candidati esterni selezionando la casella di spunta “</w:t>
      </w:r>
      <w:r w:rsidR="001B4FF0" w:rsidRPr="0006184B">
        <w:rPr>
          <w:b/>
          <w:sz w:val="24"/>
          <w:szCs w:val="24"/>
          <w:lang w:val="it-IT"/>
        </w:rPr>
        <w:t>Solo Esterni</w:t>
      </w:r>
      <w:r w:rsidR="001B4FF0">
        <w:rPr>
          <w:sz w:val="24"/>
          <w:szCs w:val="24"/>
          <w:lang w:val="it-IT"/>
        </w:rPr>
        <w:t>” e l’icona</w:t>
      </w:r>
      <w:r w:rsidR="00D01DC2">
        <w:rPr>
          <w:noProof/>
        </w:rPr>
        <w:drawing>
          <wp:inline distT="0" distB="0" distL="0" distR="0" wp14:anchorId="7647577D" wp14:editId="29F45F15">
            <wp:extent cx="179692" cy="19708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5966" cy="203962"/>
                    </a:xfrm>
                    <a:prstGeom prst="rect">
                      <a:avLst/>
                    </a:prstGeom>
                  </pic:spPr>
                </pic:pic>
              </a:graphicData>
            </a:graphic>
          </wp:inline>
        </w:drawing>
      </w:r>
      <w:r w:rsidR="001B4FF0" w:rsidRPr="00BC5598">
        <w:rPr>
          <w:sz w:val="24"/>
          <w:szCs w:val="24"/>
          <w:lang w:val="it-IT"/>
        </w:rPr>
        <w:t>in corrispondenza del primo Gruppo disponibile della classe d’esame.</w:t>
      </w:r>
    </w:p>
    <w:p w14:paraId="76901C1F" w14:textId="77777777" w:rsidR="001B4FF0" w:rsidRDefault="001B4FF0" w:rsidP="001B4FF0">
      <w:pPr>
        <w:spacing w:before="240" w:line="240" w:lineRule="auto"/>
        <w:jc w:val="both"/>
        <w:rPr>
          <w:sz w:val="24"/>
          <w:szCs w:val="24"/>
          <w:lang w:val="it-IT"/>
        </w:rPr>
      </w:pPr>
      <w:r>
        <w:rPr>
          <w:sz w:val="24"/>
          <w:szCs w:val="24"/>
          <w:lang w:val="it-IT"/>
        </w:rPr>
        <w:t>In questo caso, l’operatività è la stessa descritta per i gruppi della I Classe d’esame.</w:t>
      </w:r>
    </w:p>
    <w:p w14:paraId="463420BF" w14:textId="2A2EF6D8" w:rsidR="00280426" w:rsidRDefault="00822CF5" w:rsidP="001B4FF0">
      <w:pPr>
        <w:spacing w:before="240" w:line="240" w:lineRule="auto"/>
        <w:jc w:val="both"/>
        <w:rPr>
          <w:sz w:val="24"/>
          <w:szCs w:val="24"/>
          <w:lang w:val="it-IT"/>
        </w:rPr>
      </w:pPr>
      <w:r>
        <w:rPr>
          <w:noProof/>
        </w:rPr>
        <w:lastRenderedPageBreak/>
        <w:drawing>
          <wp:inline distT="0" distB="0" distL="0" distR="0" wp14:anchorId="5463C224" wp14:editId="6502C54B">
            <wp:extent cx="6405257" cy="306980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a:stretch>
                      <a:fillRect/>
                    </a:stretch>
                  </pic:blipFill>
                  <pic:spPr bwMode="auto">
                    <a:xfrm>
                      <a:off x="0" y="0"/>
                      <a:ext cx="6405257" cy="3069801"/>
                    </a:xfrm>
                    <a:prstGeom prst="rect">
                      <a:avLst/>
                    </a:prstGeom>
                    <a:noFill/>
                    <a:ln>
                      <a:noFill/>
                    </a:ln>
                  </pic:spPr>
                </pic:pic>
              </a:graphicData>
            </a:graphic>
          </wp:inline>
        </w:drawing>
      </w:r>
    </w:p>
    <w:p w14:paraId="00E10656" w14:textId="77777777" w:rsidR="001B4FF0" w:rsidRDefault="001B4FF0" w:rsidP="001B4FF0">
      <w:pPr>
        <w:rPr>
          <w:sz w:val="24"/>
          <w:szCs w:val="24"/>
          <w:lang w:val="it-IT"/>
        </w:rPr>
      </w:pPr>
      <w:r>
        <w:rPr>
          <w:sz w:val="24"/>
          <w:szCs w:val="24"/>
          <w:lang w:val="it-IT"/>
        </w:rPr>
        <w:t xml:space="preserve">Il sistema visualizza la pagina per la selezione della scuola. </w:t>
      </w:r>
    </w:p>
    <w:p w14:paraId="53BCCD1C" w14:textId="61F182F2" w:rsidR="001B4FF0" w:rsidRDefault="00822CF5" w:rsidP="001B4FF0">
      <w:pPr>
        <w:jc w:val="center"/>
        <w:rPr>
          <w:sz w:val="24"/>
          <w:szCs w:val="24"/>
          <w:lang w:val="it-IT"/>
        </w:rPr>
      </w:pPr>
      <w:r>
        <w:rPr>
          <w:noProof/>
        </w:rPr>
        <w:drawing>
          <wp:inline distT="0" distB="0" distL="0" distR="0" wp14:anchorId="580A8AF1" wp14:editId="488B5531">
            <wp:extent cx="5305425" cy="259156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4"/>
                    <a:stretch>
                      <a:fillRect/>
                    </a:stretch>
                  </pic:blipFill>
                  <pic:spPr bwMode="auto">
                    <a:xfrm>
                      <a:off x="0" y="0"/>
                      <a:ext cx="5330318" cy="2603723"/>
                    </a:xfrm>
                    <a:prstGeom prst="rect">
                      <a:avLst/>
                    </a:prstGeom>
                    <a:noFill/>
                    <a:ln>
                      <a:noFill/>
                    </a:ln>
                  </pic:spPr>
                </pic:pic>
              </a:graphicData>
            </a:graphic>
          </wp:inline>
        </w:drawing>
      </w:r>
    </w:p>
    <w:p w14:paraId="0D158A09" w14:textId="77777777" w:rsidR="001B4FF0" w:rsidRDefault="001B4FF0" w:rsidP="001B4FF0">
      <w:pPr>
        <w:jc w:val="both"/>
        <w:rPr>
          <w:sz w:val="24"/>
          <w:szCs w:val="24"/>
          <w:lang w:val="it-IT"/>
        </w:rPr>
      </w:pPr>
      <w:r>
        <w:rPr>
          <w:sz w:val="24"/>
          <w:szCs w:val="24"/>
          <w:lang w:val="it-IT"/>
        </w:rPr>
        <w:t xml:space="preserve">L’utente deve </w:t>
      </w:r>
      <w:r w:rsidRPr="00E2110F">
        <w:rPr>
          <w:sz w:val="24"/>
          <w:szCs w:val="24"/>
          <w:lang w:val="it-IT"/>
        </w:rPr>
        <w:t>selezionare un</w:t>
      </w:r>
      <w:r>
        <w:rPr>
          <w:sz w:val="24"/>
          <w:szCs w:val="24"/>
          <w:lang w:val="it-IT"/>
        </w:rPr>
        <w:t xml:space="preserve"> </w:t>
      </w:r>
      <w:r w:rsidRPr="00025525">
        <w:rPr>
          <w:b/>
          <w:sz w:val="24"/>
          <w:szCs w:val="24"/>
          <w:lang w:val="it-IT"/>
        </w:rPr>
        <w:t>Istituto</w:t>
      </w:r>
      <w:r>
        <w:rPr>
          <w:sz w:val="24"/>
          <w:szCs w:val="24"/>
          <w:lang w:val="it-IT"/>
        </w:rPr>
        <w:t xml:space="preserve"> </w:t>
      </w:r>
      <w:r w:rsidRPr="00E2110F">
        <w:rPr>
          <w:sz w:val="24"/>
          <w:szCs w:val="24"/>
          <w:lang w:val="it-IT"/>
        </w:rPr>
        <w:t>dalla lista d</w:t>
      </w:r>
      <w:r>
        <w:rPr>
          <w:sz w:val="24"/>
          <w:szCs w:val="24"/>
          <w:lang w:val="it-IT"/>
        </w:rPr>
        <w:t>i</w:t>
      </w:r>
      <w:r w:rsidRPr="00E2110F">
        <w:rPr>
          <w:sz w:val="24"/>
          <w:szCs w:val="24"/>
          <w:lang w:val="it-IT"/>
        </w:rPr>
        <w:t xml:space="preserve"> scuole appartenenti all</w:t>
      </w:r>
      <w:r>
        <w:rPr>
          <w:sz w:val="24"/>
          <w:szCs w:val="24"/>
          <w:lang w:val="it-IT"/>
        </w:rPr>
        <w:t>a</w:t>
      </w:r>
      <w:r w:rsidRPr="00E2110F">
        <w:rPr>
          <w:sz w:val="24"/>
          <w:szCs w:val="24"/>
          <w:lang w:val="it-IT"/>
        </w:rPr>
        <w:t xml:space="preserve"> </w:t>
      </w:r>
      <w:r w:rsidRPr="00025525">
        <w:rPr>
          <w:sz w:val="24"/>
          <w:szCs w:val="24"/>
          <w:lang w:val="it-IT"/>
        </w:rPr>
        <w:t xml:space="preserve">stessa istituzione scolastica che sta operando: quest’ultima </w:t>
      </w:r>
      <w:r w:rsidRPr="00E2110F">
        <w:rPr>
          <w:sz w:val="24"/>
          <w:szCs w:val="24"/>
          <w:lang w:val="it-IT"/>
        </w:rPr>
        <w:t xml:space="preserve">viene </w:t>
      </w:r>
      <w:r>
        <w:rPr>
          <w:sz w:val="24"/>
          <w:szCs w:val="24"/>
          <w:lang w:val="it-IT"/>
        </w:rPr>
        <w:t>proposta dal sistema e può essere modificata</w:t>
      </w:r>
      <w:r w:rsidRPr="00E2110F">
        <w:rPr>
          <w:sz w:val="24"/>
          <w:szCs w:val="24"/>
          <w:lang w:val="it-IT"/>
        </w:rPr>
        <w:t xml:space="preserve">. La scuola selezionata diventa il </w:t>
      </w:r>
      <w:r w:rsidRPr="00E2110F">
        <w:rPr>
          <w:b/>
          <w:sz w:val="24"/>
          <w:szCs w:val="24"/>
          <w:lang w:val="it-IT"/>
        </w:rPr>
        <w:t>CODICE ISTITUTO</w:t>
      </w:r>
      <w:r w:rsidRPr="00E2110F">
        <w:rPr>
          <w:sz w:val="24"/>
          <w:szCs w:val="24"/>
          <w:lang w:val="it-IT"/>
        </w:rPr>
        <w:t xml:space="preserve"> della II classe d’esame</w:t>
      </w:r>
      <w:r>
        <w:rPr>
          <w:sz w:val="24"/>
          <w:szCs w:val="24"/>
          <w:lang w:val="it-IT"/>
        </w:rPr>
        <w:t>.</w:t>
      </w:r>
    </w:p>
    <w:p w14:paraId="0E5D3890" w14:textId="4665A9D0" w:rsidR="001B4FF0" w:rsidRPr="00173902" w:rsidRDefault="001B4FF0" w:rsidP="001B4FF0">
      <w:pPr>
        <w:pBdr>
          <w:top w:val="single" w:sz="4" w:space="1" w:color="auto"/>
          <w:left w:val="single" w:sz="4" w:space="4" w:color="auto"/>
          <w:bottom w:val="single" w:sz="4" w:space="1" w:color="auto"/>
          <w:right w:val="single" w:sz="4" w:space="4" w:color="auto"/>
        </w:pBdr>
        <w:jc w:val="both"/>
        <w:rPr>
          <w:color w:val="FF0000"/>
          <w:sz w:val="24"/>
          <w:szCs w:val="24"/>
          <w:lang w:val="it-IT"/>
        </w:rPr>
      </w:pPr>
      <w:r w:rsidRPr="00173902">
        <w:rPr>
          <w:color w:val="FF0000"/>
          <w:sz w:val="24"/>
          <w:szCs w:val="24"/>
          <w:lang w:val="it-IT"/>
        </w:rPr>
        <w:t>La selezione di un istituto appartenente alla stessa istituzione scolastica che sta operando consente di abbinare alla I Classe d’esame, ad esempio, una classe di un percorso di II livello dell’istruzione per adulti.</w:t>
      </w:r>
      <w:r>
        <w:rPr>
          <w:color w:val="FF0000"/>
          <w:sz w:val="24"/>
          <w:szCs w:val="24"/>
          <w:lang w:val="it-IT"/>
        </w:rPr>
        <w:t xml:space="preserve"> </w:t>
      </w:r>
    </w:p>
    <w:p w14:paraId="720A7383" w14:textId="77777777" w:rsidR="001B4FF0" w:rsidRPr="004C1A08" w:rsidRDefault="001B4FF0" w:rsidP="001B4FF0">
      <w:pPr>
        <w:rPr>
          <w:sz w:val="24"/>
          <w:szCs w:val="24"/>
          <w:lang w:val="it-IT"/>
        </w:rPr>
      </w:pPr>
      <w:r>
        <w:rPr>
          <w:sz w:val="24"/>
          <w:szCs w:val="24"/>
          <w:lang w:val="it-IT"/>
        </w:rPr>
        <w:lastRenderedPageBreak/>
        <w:t>S</w:t>
      </w:r>
      <w:r w:rsidRPr="00E2110F">
        <w:rPr>
          <w:sz w:val="24"/>
          <w:szCs w:val="24"/>
          <w:lang w:val="it-IT"/>
        </w:rPr>
        <w:t xml:space="preserve">elezionare una </w:t>
      </w:r>
      <w:r w:rsidRPr="004C1A08">
        <w:rPr>
          <w:b/>
          <w:sz w:val="24"/>
          <w:szCs w:val="24"/>
          <w:lang w:val="it-IT"/>
        </w:rPr>
        <w:t>Classe</w:t>
      </w:r>
      <w:r w:rsidRPr="00E2110F">
        <w:rPr>
          <w:sz w:val="24"/>
          <w:szCs w:val="24"/>
          <w:lang w:val="it-IT"/>
        </w:rPr>
        <w:t xml:space="preserve"> dalla lista d</w:t>
      </w:r>
      <w:r>
        <w:rPr>
          <w:sz w:val="24"/>
          <w:szCs w:val="24"/>
          <w:lang w:val="it-IT"/>
        </w:rPr>
        <w:t>i</w:t>
      </w:r>
      <w:r w:rsidRPr="00E2110F">
        <w:rPr>
          <w:sz w:val="24"/>
          <w:szCs w:val="24"/>
          <w:lang w:val="it-IT"/>
        </w:rPr>
        <w:t xml:space="preserve"> classi conclusive della scuola (classi quinte) con alunni frequentanti</w:t>
      </w:r>
      <w:r>
        <w:rPr>
          <w:sz w:val="24"/>
          <w:szCs w:val="24"/>
          <w:lang w:val="it-IT"/>
        </w:rPr>
        <w:t xml:space="preserve">. </w:t>
      </w:r>
      <w:r w:rsidRPr="004C1A08">
        <w:rPr>
          <w:sz w:val="24"/>
          <w:szCs w:val="24"/>
          <w:lang w:val="it-IT"/>
        </w:rPr>
        <w:t>La classe deve essere diversa da quella eventualmente già utilizzata in precedenti proposte per la scuola</w:t>
      </w:r>
      <w:r>
        <w:rPr>
          <w:sz w:val="24"/>
          <w:szCs w:val="24"/>
          <w:lang w:val="it-IT"/>
        </w:rPr>
        <w:t>.</w:t>
      </w:r>
    </w:p>
    <w:p w14:paraId="15FE67E5" w14:textId="453075DE" w:rsidR="001B4FF0" w:rsidRDefault="001B4FF0" w:rsidP="001B4FF0">
      <w:pPr>
        <w:jc w:val="both"/>
        <w:rPr>
          <w:lang w:val="it-IT"/>
        </w:rPr>
      </w:pPr>
      <w:r>
        <w:rPr>
          <w:sz w:val="24"/>
          <w:szCs w:val="24"/>
          <w:lang w:val="it-IT"/>
        </w:rPr>
        <w:t xml:space="preserve">La </w:t>
      </w:r>
      <w:r w:rsidRPr="006A4267">
        <w:rPr>
          <w:b/>
          <w:sz w:val="24"/>
          <w:szCs w:val="24"/>
          <w:lang w:val="it-IT"/>
        </w:rPr>
        <w:t>Sezione</w:t>
      </w:r>
      <w:r>
        <w:rPr>
          <w:sz w:val="24"/>
          <w:szCs w:val="24"/>
          <w:lang w:val="it-IT"/>
        </w:rPr>
        <w:t xml:space="preserve"> è un testo libero (max 6 caratteri) univoco per la scuola selezionata.</w:t>
      </w:r>
      <w:r w:rsidRPr="0042447A">
        <w:rPr>
          <w:lang w:val="it-IT"/>
        </w:rPr>
        <w:t xml:space="preserve"> </w:t>
      </w:r>
    </w:p>
    <w:p w14:paraId="690E8DC1" w14:textId="77777777" w:rsidR="00AD3AA1" w:rsidRPr="000F5953" w:rsidRDefault="00AD3AA1" w:rsidP="00AD3AA1">
      <w:pPr>
        <w:jc w:val="both"/>
        <w:rPr>
          <w:sz w:val="24"/>
          <w:szCs w:val="24"/>
          <w:u w:val="single"/>
          <w:lang w:val="it-IT"/>
        </w:rPr>
      </w:pPr>
      <w:r w:rsidRPr="0010666B">
        <w:rPr>
          <w:sz w:val="24"/>
          <w:szCs w:val="24"/>
          <w:u w:val="single"/>
          <w:lang w:val="it-IT"/>
        </w:rPr>
        <w:t>Nel testo non è consentito l’utilizzo di spazi, di caratteri speciali e di caratteri numerici in prima posizione.</w:t>
      </w:r>
    </w:p>
    <w:p w14:paraId="5BE4870B" w14:textId="77777777" w:rsidR="001B4FF0" w:rsidRDefault="001B4FF0" w:rsidP="001B4FF0">
      <w:pPr>
        <w:spacing w:after="0"/>
        <w:jc w:val="both"/>
        <w:rPr>
          <w:sz w:val="24"/>
          <w:szCs w:val="24"/>
          <w:lang w:val="it-IT"/>
        </w:rPr>
      </w:pPr>
      <w:r>
        <w:rPr>
          <w:sz w:val="24"/>
          <w:szCs w:val="24"/>
          <w:lang w:val="it-IT"/>
        </w:rPr>
        <w:t xml:space="preserve">Il </w:t>
      </w:r>
      <w:r w:rsidRPr="00813ED1">
        <w:rPr>
          <w:b/>
          <w:sz w:val="24"/>
          <w:szCs w:val="24"/>
          <w:lang w:val="it-IT"/>
        </w:rPr>
        <w:t>Quadro Orario</w:t>
      </w:r>
      <w:r w:rsidRPr="00813ED1">
        <w:rPr>
          <w:sz w:val="24"/>
          <w:szCs w:val="24"/>
          <w:lang w:val="it-IT"/>
        </w:rPr>
        <w:t xml:space="preserve"> deve</w:t>
      </w:r>
      <w:r>
        <w:rPr>
          <w:sz w:val="24"/>
          <w:szCs w:val="24"/>
          <w:lang w:val="it-IT"/>
        </w:rPr>
        <w:t xml:space="preserve"> essere selezionato dalla lista dei quadri orario compatibili con l’istituto selezionato e abbinati agli alunni che frequentano la classe scelta.</w:t>
      </w:r>
    </w:p>
    <w:p w14:paraId="691D9C71" w14:textId="77777777" w:rsidR="001B4FF0" w:rsidRDefault="001B4FF0" w:rsidP="001B4FF0">
      <w:pPr>
        <w:spacing w:after="0"/>
        <w:jc w:val="both"/>
        <w:rPr>
          <w:sz w:val="24"/>
          <w:szCs w:val="24"/>
          <w:lang w:val="it-IT"/>
        </w:rPr>
      </w:pPr>
      <w:r>
        <w:rPr>
          <w:sz w:val="24"/>
          <w:szCs w:val="24"/>
          <w:lang w:val="it-IT"/>
        </w:rPr>
        <w:t>L’</w:t>
      </w:r>
      <w:r w:rsidRPr="00813ED1">
        <w:rPr>
          <w:b/>
          <w:sz w:val="24"/>
          <w:szCs w:val="24"/>
          <w:lang w:val="it-IT"/>
        </w:rPr>
        <w:t>Indirizzo</w:t>
      </w:r>
      <w:r>
        <w:rPr>
          <w:sz w:val="24"/>
          <w:szCs w:val="24"/>
          <w:lang w:val="it-IT"/>
        </w:rPr>
        <w:t xml:space="preserve"> è valorizzato con</w:t>
      </w:r>
      <w:r w:rsidRPr="00EA6262">
        <w:rPr>
          <w:sz w:val="24"/>
          <w:szCs w:val="24"/>
          <w:lang w:val="it-IT"/>
        </w:rPr>
        <w:t xml:space="preserve"> l’indirizzo corrispondente al Q</w:t>
      </w:r>
      <w:r>
        <w:rPr>
          <w:sz w:val="24"/>
          <w:szCs w:val="24"/>
          <w:lang w:val="it-IT"/>
        </w:rPr>
        <w:t xml:space="preserve">uadro </w:t>
      </w:r>
      <w:r w:rsidRPr="00EA6262">
        <w:rPr>
          <w:sz w:val="24"/>
          <w:szCs w:val="24"/>
          <w:lang w:val="it-IT"/>
        </w:rPr>
        <w:t>O</w:t>
      </w:r>
      <w:r>
        <w:rPr>
          <w:sz w:val="24"/>
          <w:szCs w:val="24"/>
          <w:lang w:val="it-IT"/>
        </w:rPr>
        <w:t>rario</w:t>
      </w:r>
      <w:r w:rsidRPr="00EA6262">
        <w:rPr>
          <w:sz w:val="24"/>
          <w:szCs w:val="24"/>
          <w:lang w:val="it-IT"/>
        </w:rPr>
        <w:t xml:space="preserve"> selezionato</w:t>
      </w:r>
      <w:r>
        <w:rPr>
          <w:sz w:val="24"/>
          <w:szCs w:val="24"/>
          <w:lang w:val="it-IT"/>
        </w:rPr>
        <w:t>.</w:t>
      </w:r>
    </w:p>
    <w:p w14:paraId="30078706" w14:textId="77777777" w:rsidR="001B4FF0" w:rsidRDefault="001B4FF0" w:rsidP="001B4FF0">
      <w:pPr>
        <w:jc w:val="both"/>
        <w:rPr>
          <w:sz w:val="24"/>
          <w:szCs w:val="24"/>
          <w:lang w:val="it-IT"/>
        </w:rPr>
      </w:pPr>
      <w:r>
        <w:rPr>
          <w:sz w:val="24"/>
          <w:szCs w:val="24"/>
          <w:lang w:val="it-IT"/>
        </w:rPr>
        <w:t xml:space="preserve">Se l’indirizzo appartiene al progetto ESABAC, il sistema controlla che la scuola sia autorizzata ad utilizzarlo; in caso negativo, il sistema visualizza un messaggio informativo che invita l’utente a segnalare il caso all’indirizzo email </w:t>
      </w:r>
      <w:r w:rsidR="002361F6">
        <w:fldChar w:fldCharType="begin"/>
      </w:r>
      <w:r w:rsidR="002361F6" w:rsidRPr="000A669A">
        <w:rPr>
          <w:lang w:val="it-IT"/>
        </w:rPr>
        <w:instrText xml:space="preserve"> HYPERLINK "mailto:dgosv.ufficio3@istruzione.it" </w:instrText>
      </w:r>
      <w:r w:rsidR="002361F6">
        <w:fldChar w:fldCharType="separate"/>
      </w:r>
      <w:r w:rsidRPr="0053420F">
        <w:rPr>
          <w:rStyle w:val="Hyperlink"/>
          <w:sz w:val="24"/>
          <w:szCs w:val="24"/>
          <w:lang w:val="it-IT"/>
        </w:rPr>
        <w:t>dgosv.ufficio3@istruzione.it</w:t>
      </w:r>
      <w:r w:rsidR="002361F6">
        <w:rPr>
          <w:rStyle w:val="Hyperlink"/>
          <w:sz w:val="24"/>
          <w:szCs w:val="24"/>
          <w:lang w:val="it-IT"/>
        </w:rPr>
        <w:fldChar w:fldCharType="end"/>
      </w:r>
    </w:p>
    <w:p w14:paraId="2BD3C134" w14:textId="77777777" w:rsidR="001B4FF0" w:rsidRDefault="001B4FF0" w:rsidP="001B4FF0">
      <w:pPr>
        <w:spacing w:line="240" w:lineRule="auto"/>
        <w:rPr>
          <w:sz w:val="24"/>
          <w:szCs w:val="24"/>
          <w:lang w:val="it-IT"/>
        </w:rPr>
      </w:pPr>
      <w:r w:rsidRPr="00E9526B">
        <w:rPr>
          <w:b/>
          <w:sz w:val="24"/>
          <w:szCs w:val="24"/>
          <w:lang w:val="it-IT"/>
        </w:rPr>
        <w:t>Candidati</w:t>
      </w:r>
      <w:r>
        <w:rPr>
          <w:b/>
          <w:sz w:val="24"/>
          <w:szCs w:val="24"/>
          <w:lang w:val="it-IT"/>
        </w:rPr>
        <w:t xml:space="preserve"> </w:t>
      </w:r>
      <w:r w:rsidRPr="004E7171">
        <w:rPr>
          <w:sz w:val="24"/>
          <w:szCs w:val="24"/>
          <w:lang w:val="it-IT"/>
        </w:rPr>
        <w:t>(</w:t>
      </w:r>
      <w:r>
        <w:rPr>
          <w:sz w:val="24"/>
          <w:szCs w:val="24"/>
          <w:lang w:val="it-IT"/>
        </w:rPr>
        <w:t>il numero di candidati per classe deve essere minore o uguale a 35)</w:t>
      </w:r>
      <w:r w:rsidRPr="00E9526B">
        <w:rPr>
          <w:sz w:val="24"/>
          <w:szCs w:val="24"/>
          <w:lang w:val="it-IT"/>
        </w:rPr>
        <w:t>:</w:t>
      </w:r>
    </w:p>
    <w:p w14:paraId="75A7C16D" w14:textId="77777777" w:rsidR="001B4FF0" w:rsidRPr="00BA0B21" w:rsidRDefault="001B4FF0" w:rsidP="001B4FF0">
      <w:pPr>
        <w:pStyle w:val="ListParagraph"/>
        <w:numPr>
          <w:ilvl w:val="0"/>
          <w:numId w:val="21"/>
        </w:numPr>
        <w:spacing w:line="240" w:lineRule="auto"/>
        <w:ind w:left="709"/>
        <w:jc w:val="both"/>
        <w:rPr>
          <w:b/>
          <w:sz w:val="24"/>
          <w:szCs w:val="24"/>
          <w:lang w:val="it-IT"/>
        </w:rPr>
      </w:pPr>
      <w:r w:rsidRPr="00E9526B">
        <w:rPr>
          <w:b/>
          <w:sz w:val="24"/>
          <w:szCs w:val="24"/>
          <w:lang w:val="it-IT"/>
        </w:rPr>
        <w:t>Interni</w:t>
      </w:r>
      <w:r>
        <w:rPr>
          <w:sz w:val="24"/>
          <w:szCs w:val="24"/>
          <w:lang w:val="it-IT"/>
        </w:rPr>
        <w:t>: il sistema propone il nr. dei candidati interni che frequentano la classe, abbinati al quadro orario selezionato. L’utente può modificare il valore che deve essere minore o uguale a 35</w:t>
      </w:r>
    </w:p>
    <w:p w14:paraId="3FB47520" w14:textId="77777777" w:rsidR="001B4FF0" w:rsidRPr="00BA0B21" w:rsidRDefault="001B4FF0" w:rsidP="001B4FF0">
      <w:pPr>
        <w:pStyle w:val="ListParagraph"/>
        <w:numPr>
          <w:ilvl w:val="0"/>
          <w:numId w:val="21"/>
        </w:numPr>
        <w:spacing w:line="240" w:lineRule="auto"/>
        <w:ind w:left="709"/>
        <w:jc w:val="both"/>
        <w:rPr>
          <w:b/>
          <w:sz w:val="24"/>
          <w:szCs w:val="24"/>
          <w:lang w:val="it-IT"/>
        </w:rPr>
      </w:pPr>
      <w:r>
        <w:rPr>
          <w:b/>
          <w:sz w:val="24"/>
          <w:szCs w:val="24"/>
          <w:lang w:val="it-IT"/>
        </w:rPr>
        <w:t>Esterni</w:t>
      </w:r>
      <w:r>
        <w:rPr>
          <w:sz w:val="24"/>
          <w:szCs w:val="24"/>
          <w:lang w:val="it-IT"/>
        </w:rPr>
        <w:t>: l’utente inserisce, se presenti, il nr. dei candidati esterni che deve essere  minore o uguale a 35</w:t>
      </w:r>
    </w:p>
    <w:p w14:paraId="15C39B30" w14:textId="77777777" w:rsidR="001B4FF0" w:rsidRPr="00F7054C" w:rsidRDefault="001B4FF0" w:rsidP="001B4FF0">
      <w:pPr>
        <w:pStyle w:val="ListParagraph"/>
        <w:numPr>
          <w:ilvl w:val="0"/>
          <w:numId w:val="21"/>
        </w:numPr>
        <w:spacing w:line="240" w:lineRule="auto"/>
        <w:ind w:left="709"/>
        <w:jc w:val="both"/>
        <w:rPr>
          <w:b/>
          <w:sz w:val="24"/>
          <w:szCs w:val="24"/>
          <w:lang w:val="it-IT"/>
        </w:rPr>
      </w:pPr>
      <w:r>
        <w:rPr>
          <w:b/>
          <w:sz w:val="24"/>
          <w:szCs w:val="24"/>
          <w:lang w:val="it-IT"/>
        </w:rPr>
        <w:t>Abbreviatari per merito</w:t>
      </w:r>
      <w:r>
        <w:rPr>
          <w:sz w:val="24"/>
          <w:szCs w:val="24"/>
          <w:lang w:val="it-IT"/>
        </w:rPr>
        <w:t>: l’utente inserisce, se presenti, il nr. dei candidati interni ammessi ad abbreviazione per merito. Il numero è già compreso nei candidati interni, pertanto deve essere minore di 35</w:t>
      </w:r>
    </w:p>
    <w:p w14:paraId="0C6FE78C" w14:textId="572A7F47" w:rsidR="00950E7E" w:rsidRDefault="00950E7E" w:rsidP="00950E7E">
      <w:pPr>
        <w:spacing w:line="240" w:lineRule="auto"/>
        <w:jc w:val="both"/>
        <w:rPr>
          <w:rFonts w:eastAsiaTheme="minorEastAsia"/>
          <w:b/>
          <w:sz w:val="24"/>
          <w:szCs w:val="24"/>
          <w:lang w:val="it-IT"/>
        </w:rPr>
      </w:pPr>
      <w:r>
        <w:rPr>
          <w:b/>
          <w:sz w:val="24"/>
          <w:szCs w:val="24"/>
          <w:lang w:val="it-IT"/>
        </w:rPr>
        <w:t>Lingue straniere</w:t>
      </w:r>
      <w:r>
        <w:rPr>
          <w:sz w:val="24"/>
          <w:szCs w:val="24"/>
          <w:lang w:val="it-IT"/>
        </w:rPr>
        <w:t xml:space="preserve">: la compilazione di questa sezione è obbligatoria solo se l’Indirizzo d’esame appartiene all’elenco di indirizzi individuati </w:t>
      </w:r>
      <w:r w:rsidR="00FE404C">
        <w:rPr>
          <w:sz w:val="24"/>
          <w:szCs w:val="24"/>
          <w:lang w:val="it-IT"/>
        </w:rPr>
        <w:t>nell’Allegato 10</w:t>
      </w:r>
      <w:r w:rsidR="00657CDC">
        <w:rPr>
          <w:sz w:val="24"/>
          <w:szCs w:val="24"/>
          <w:lang w:val="it-IT"/>
        </w:rPr>
        <w:t xml:space="preserve"> </w:t>
      </w:r>
      <w:r w:rsidR="00657CDC" w:rsidRPr="00D907D4">
        <w:rPr>
          <w:lang w:val="it-IT"/>
        </w:rPr>
        <w:t xml:space="preserve">(cfr. </w:t>
      </w:r>
      <w:r w:rsidR="00657CDC">
        <w:rPr>
          <w:lang w:val="it-IT"/>
        </w:rPr>
        <w:t>Par. 8 – Allegato 10)</w:t>
      </w:r>
      <w:r w:rsidRPr="004E04B6">
        <w:rPr>
          <w:sz w:val="24"/>
          <w:szCs w:val="24"/>
          <w:lang w:val="it-IT"/>
        </w:rPr>
        <w:t xml:space="preserve">, </w:t>
      </w:r>
      <w:r w:rsidRPr="004E04B6">
        <w:rPr>
          <w:bCs/>
          <w:sz w:val="24"/>
          <w:szCs w:val="24"/>
          <w:lang w:val="it-IT"/>
        </w:rPr>
        <w:t>dove la lingua straniera è stata individuata come materia oggetto di II prova scritta</w:t>
      </w:r>
      <w:r>
        <w:rPr>
          <w:bCs/>
          <w:sz w:val="24"/>
          <w:szCs w:val="24"/>
          <w:lang w:val="it-IT"/>
        </w:rPr>
        <w:t>.</w:t>
      </w:r>
      <w:r w:rsidRPr="003428B2">
        <w:rPr>
          <w:sz w:val="24"/>
          <w:szCs w:val="24"/>
          <w:lang w:val="it-IT"/>
        </w:rPr>
        <w:t xml:space="preserve"> </w:t>
      </w:r>
      <w:r>
        <w:rPr>
          <w:sz w:val="24"/>
          <w:szCs w:val="24"/>
          <w:lang w:val="it-IT"/>
        </w:rPr>
        <w:t xml:space="preserve">Negli altri casi la sezione </w:t>
      </w:r>
      <w:r w:rsidRPr="006E321E">
        <w:rPr>
          <w:sz w:val="24"/>
          <w:szCs w:val="24"/>
          <w:lang w:val="it-IT"/>
        </w:rPr>
        <w:t>non viene prospettata.</w:t>
      </w:r>
    </w:p>
    <w:p w14:paraId="22119171" w14:textId="77777777" w:rsidR="007D1FAA" w:rsidRDefault="007D1FAA" w:rsidP="00950E7E">
      <w:pPr>
        <w:autoSpaceDE w:val="0"/>
        <w:autoSpaceDN w:val="0"/>
        <w:adjustRightInd w:val="0"/>
        <w:spacing w:before="100" w:after="100" w:line="240" w:lineRule="auto"/>
        <w:rPr>
          <w:rFonts w:eastAsiaTheme="minorEastAsia"/>
          <w:b/>
          <w:sz w:val="24"/>
          <w:szCs w:val="24"/>
          <w:lang w:val="it-IT"/>
        </w:rPr>
      </w:pPr>
    </w:p>
    <w:p w14:paraId="3C129B0F" w14:textId="77777777" w:rsidR="00950E7E" w:rsidRPr="00FF29D1" w:rsidRDefault="00950E7E" w:rsidP="00950E7E">
      <w:pPr>
        <w:autoSpaceDE w:val="0"/>
        <w:autoSpaceDN w:val="0"/>
        <w:adjustRightInd w:val="0"/>
        <w:spacing w:before="100" w:after="100" w:line="240" w:lineRule="auto"/>
        <w:rPr>
          <w:rFonts w:eastAsiaTheme="minorEastAsia"/>
          <w:b/>
          <w:sz w:val="24"/>
          <w:szCs w:val="24"/>
          <w:lang w:val="it-IT"/>
        </w:rPr>
      </w:pPr>
      <w:r w:rsidRPr="00FF29D1">
        <w:rPr>
          <w:rFonts w:eastAsiaTheme="minorEastAsia"/>
          <w:b/>
          <w:sz w:val="24"/>
          <w:szCs w:val="24"/>
          <w:lang w:val="it-IT"/>
        </w:rPr>
        <w:t>LINGUE STRANIERE della II PROVA SCRITTA multidisciplinare nei LICEI LINGUISTICI (Allegato 10)</w:t>
      </w:r>
    </w:p>
    <w:p w14:paraId="30D366F1" w14:textId="77777777" w:rsidR="00950E7E" w:rsidRPr="00FF29D1" w:rsidRDefault="00950E7E" w:rsidP="00950E7E">
      <w:pPr>
        <w:pStyle w:val="ListParagraph"/>
        <w:numPr>
          <w:ilvl w:val="0"/>
          <w:numId w:val="22"/>
        </w:numPr>
        <w:autoSpaceDE w:val="0"/>
        <w:autoSpaceDN w:val="0"/>
        <w:adjustRightInd w:val="0"/>
        <w:spacing w:before="100" w:after="100" w:line="240" w:lineRule="auto"/>
        <w:jc w:val="both"/>
        <w:rPr>
          <w:b/>
          <w:sz w:val="24"/>
          <w:szCs w:val="24"/>
          <w:lang w:val="it-IT"/>
        </w:rPr>
      </w:pPr>
      <w:r w:rsidRPr="00FF29D1">
        <w:rPr>
          <w:b/>
          <w:sz w:val="24"/>
          <w:szCs w:val="24"/>
          <w:lang w:val="it-IT"/>
        </w:rPr>
        <w:t>Lingua 1 in II Pr. SCRITTA</w:t>
      </w:r>
      <w:r w:rsidRPr="00FF29D1">
        <w:rPr>
          <w:sz w:val="24"/>
          <w:szCs w:val="24"/>
          <w:lang w:val="it-IT"/>
        </w:rPr>
        <w:t>: l’utente deve selezionare una lingua straniera da una lista predefinita</w:t>
      </w:r>
    </w:p>
    <w:p w14:paraId="3920F2E2" w14:textId="77777777" w:rsidR="00950E7E" w:rsidRPr="00FF29D1" w:rsidRDefault="00950E7E" w:rsidP="00950E7E">
      <w:pPr>
        <w:pStyle w:val="ListParagraph"/>
        <w:numPr>
          <w:ilvl w:val="0"/>
          <w:numId w:val="22"/>
        </w:numPr>
        <w:spacing w:line="240" w:lineRule="auto"/>
        <w:jc w:val="both"/>
        <w:rPr>
          <w:b/>
          <w:sz w:val="24"/>
          <w:szCs w:val="24"/>
          <w:lang w:val="it-IT"/>
        </w:rPr>
      </w:pPr>
      <w:r w:rsidRPr="00FF29D1">
        <w:rPr>
          <w:b/>
          <w:sz w:val="24"/>
          <w:szCs w:val="24"/>
          <w:lang w:val="it-IT"/>
        </w:rPr>
        <w:t>Lingua 3 in II Pr. SCRITTA:</w:t>
      </w:r>
      <w:r w:rsidRPr="00FF29D1">
        <w:rPr>
          <w:sz w:val="24"/>
          <w:szCs w:val="24"/>
          <w:lang w:val="it-IT"/>
        </w:rPr>
        <w:t xml:space="preserve"> l’utente deve selezionare una lingua straniera da una lista predefinita</w:t>
      </w:r>
    </w:p>
    <w:p w14:paraId="40129EF2" w14:textId="77777777" w:rsidR="00950E7E" w:rsidRPr="0039388C" w:rsidRDefault="00950E7E" w:rsidP="00950E7E">
      <w:pPr>
        <w:spacing w:after="0" w:line="240" w:lineRule="auto"/>
        <w:ind w:left="50"/>
        <w:jc w:val="both"/>
        <w:rPr>
          <w:sz w:val="24"/>
          <w:szCs w:val="24"/>
          <w:lang w:val="it-IT"/>
        </w:rPr>
      </w:pPr>
      <w:r w:rsidRPr="0066399C">
        <w:rPr>
          <w:b/>
          <w:i/>
          <w:sz w:val="24"/>
          <w:szCs w:val="24"/>
          <w:lang w:val="it-IT"/>
        </w:rPr>
        <w:t>Lingua 1</w:t>
      </w:r>
      <w:r>
        <w:rPr>
          <w:sz w:val="24"/>
          <w:szCs w:val="24"/>
          <w:lang w:val="it-IT"/>
        </w:rPr>
        <w:t xml:space="preserve"> e </w:t>
      </w:r>
      <w:r w:rsidRPr="0066399C">
        <w:rPr>
          <w:b/>
          <w:i/>
          <w:sz w:val="24"/>
          <w:szCs w:val="24"/>
          <w:lang w:val="it-IT"/>
        </w:rPr>
        <w:t>Lingua 3</w:t>
      </w:r>
      <w:r w:rsidRPr="0039388C">
        <w:rPr>
          <w:sz w:val="24"/>
          <w:szCs w:val="24"/>
          <w:lang w:val="it-IT"/>
        </w:rPr>
        <w:t xml:space="preserve"> </w:t>
      </w:r>
      <w:r>
        <w:rPr>
          <w:sz w:val="24"/>
          <w:szCs w:val="24"/>
          <w:lang w:val="it-IT"/>
        </w:rPr>
        <w:t>devono</w:t>
      </w:r>
      <w:r w:rsidRPr="0039388C">
        <w:rPr>
          <w:sz w:val="24"/>
          <w:szCs w:val="24"/>
          <w:lang w:val="it-IT"/>
        </w:rPr>
        <w:t xml:space="preserve"> essere entrambe valorizzate con li</w:t>
      </w:r>
      <w:r>
        <w:rPr>
          <w:sz w:val="24"/>
          <w:szCs w:val="24"/>
          <w:lang w:val="it-IT"/>
        </w:rPr>
        <w:t>ngue straniere diverse tra loro;</w:t>
      </w:r>
      <w:r w:rsidRPr="0039388C">
        <w:rPr>
          <w:sz w:val="24"/>
          <w:szCs w:val="24"/>
          <w:lang w:val="it-IT"/>
        </w:rPr>
        <w:t xml:space="preserve"> inoltre negli indirizzi linguistici ESABAC, linguistici </w:t>
      </w:r>
      <w:r>
        <w:rPr>
          <w:sz w:val="24"/>
          <w:szCs w:val="24"/>
          <w:lang w:val="it-IT"/>
        </w:rPr>
        <w:t>internazionali ad opzione spagnola e a</w:t>
      </w:r>
      <w:r w:rsidRPr="0039388C">
        <w:rPr>
          <w:sz w:val="24"/>
          <w:szCs w:val="24"/>
          <w:lang w:val="it-IT"/>
        </w:rPr>
        <w:t xml:space="preserve">d opzione tedesca presenti nell’Allegato 10, Lingua 3 </w:t>
      </w:r>
      <w:r>
        <w:rPr>
          <w:sz w:val="24"/>
          <w:szCs w:val="24"/>
          <w:lang w:val="it-IT"/>
        </w:rPr>
        <w:t>deve</w:t>
      </w:r>
      <w:r w:rsidRPr="0039388C">
        <w:rPr>
          <w:sz w:val="24"/>
          <w:szCs w:val="24"/>
          <w:lang w:val="it-IT"/>
        </w:rPr>
        <w:t xml:space="preserve"> essere valorizzata con una lingua straniera diversa da quella di opzione (rispettivamente diversa da FRANCESE, SPAGNOLO O TEDESCO).</w:t>
      </w:r>
    </w:p>
    <w:p w14:paraId="25687166" w14:textId="77777777" w:rsidR="00950E7E" w:rsidRDefault="00950E7E" w:rsidP="00950E7E">
      <w:pPr>
        <w:spacing w:after="0" w:line="240" w:lineRule="auto"/>
        <w:ind w:left="50"/>
        <w:jc w:val="both"/>
        <w:rPr>
          <w:sz w:val="24"/>
          <w:szCs w:val="24"/>
          <w:lang w:val="it-IT"/>
        </w:rPr>
      </w:pPr>
      <w:r w:rsidRPr="0039388C">
        <w:rPr>
          <w:sz w:val="24"/>
          <w:szCs w:val="24"/>
          <w:lang w:val="it-IT"/>
        </w:rPr>
        <w:t xml:space="preserve">Al momento del salvataggio il sistema </w:t>
      </w:r>
      <w:r>
        <w:rPr>
          <w:sz w:val="24"/>
          <w:szCs w:val="24"/>
          <w:lang w:val="it-IT"/>
        </w:rPr>
        <w:t>chiede</w:t>
      </w:r>
      <w:r w:rsidRPr="0039388C">
        <w:rPr>
          <w:sz w:val="24"/>
          <w:szCs w:val="24"/>
          <w:lang w:val="it-IT"/>
        </w:rPr>
        <w:t xml:space="preserve"> conferma all’utente, senza bloccarne l’operatività, nel caso in cui la lingua straniera inserita in </w:t>
      </w:r>
      <w:r w:rsidRPr="0066399C">
        <w:rPr>
          <w:i/>
          <w:sz w:val="24"/>
          <w:szCs w:val="24"/>
          <w:lang w:val="it-IT"/>
        </w:rPr>
        <w:t>Lingua 1</w:t>
      </w:r>
      <w:r w:rsidRPr="0039388C">
        <w:rPr>
          <w:sz w:val="24"/>
          <w:szCs w:val="24"/>
          <w:lang w:val="it-IT"/>
        </w:rPr>
        <w:t xml:space="preserve"> sia diversa dall’INGLESE.</w:t>
      </w:r>
    </w:p>
    <w:p w14:paraId="32D31479" w14:textId="77777777" w:rsidR="00950E7E" w:rsidRDefault="00950E7E" w:rsidP="00950E7E">
      <w:pPr>
        <w:autoSpaceDE w:val="0"/>
        <w:autoSpaceDN w:val="0"/>
        <w:adjustRightInd w:val="0"/>
        <w:spacing w:before="100" w:after="100" w:line="240" w:lineRule="auto"/>
        <w:rPr>
          <w:rFonts w:eastAsiaTheme="minorEastAsia"/>
          <w:b/>
          <w:sz w:val="24"/>
          <w:szCs w:val="24"/>
          <w:highlight w:val="yellow"/>
          <w:lang w:val="it-IT"/>
        </w:rPr>
      </w:pPr>
    </w:p>
    <w:p w14:paraId="237248C4" w14:textId="089DAA47" w:rsidR="00FC4BB2" w:rsidRPr="00FF29D1" w:rsidRDefault="00FC4BB2" w:rsidP="00FC4BB2">
      <w:pPr>
        <w:spacing w:after="0" w:line="240" w:lineRule="auto"/>
        <w:ind w:left="50"/>
        <w:jc w:val="both"/>
        <w:rPr>
          <w:b/>
          <w:sz w:val="24"/>
          <w:szCs w:val="24"/>
          <w:lang w:val="it-IT"/>
        </w:rPr>
      </w:pPr>
      <w:r w:rsidRPr="00E6439F">
        <w:rPr>
          <w:sz w:val="24"/>
          <w:szCs w:val="24"/>
          <w:lang w:val="it-IT"/>
        </w:rPr>
        <w:lastRenderedPageBreak/>
        <w:t>La se</w:t>
      </w:r>
      <w:r>
        <w:rPr>
          <w:sz w:val="24"/>
          <w:szCs w:val="24"/>
          <w:lang w:val="it-IT"/>
        </w:rPr>
        <w:t xml:space="preserve">zione relativa alle </w:t>
      </w:r>
      <w:r w:rsidRPr="00FF29D1">
        <w:rPr>
          <w:rFonts w:eastAsiaTheme="minorEastAsia"/>
          <w:b/>
          <w:sz w:val="24"/>
          <w:szCs w:val="24"/>
          <w:lang w:val="it-IT"/>
        </w:rPr>
        <w:t xml:space="preserve">ALTRE LINGUE STRANIERE </w:t>
      </w:r>
      <w:r w:rsidRPr="005D52D8">
        <w:rPr>
          <w:sz w:val="24"/>
          <w:szCs w:val="24"/>
          <w:lang w:val="it-IT"/>
        </w:rPr>
        <w:t xml:space="preserve">non </w:t>
      </w:r>
      <w:r>
        <w:rPr>
          <w:sz w:val="24"/>
          <w:szCs w:val="24"/>
          <w:lang w:val="it-IT"/>
        </w:rPr>
        <w:t xml:space="preserve">è </w:t>
      </w:r>
      <w:r w:rsidR="00FE404C">
        <w:rPr>
          <w:sz w:val="24"/>
          <w:szCs w:val="24"/>
          <w:lang w:val="it-IT"/>
        </w:rPr>
        <w:t>applicabile a</w:t>
      </w:r>
      <w:r>
        <w:rPr>
          <w:sz w:val="24"/>
          <w:szCs w:val="24"/>
          <w:lang w:val="it-IT"/>
        </w:rPr>
        <w:t>gli Esami di Stato 2020 nonostante sia riportata nel modello ES-0.</w:t>
      </w:r>
    </w:p>
    <w:p w14:paraId="05081D02" w14:textId="77777777" w:rsidR="001B4FF0" w:rsidRDefault="001B4FF0" w:rsidP="001B4FF0">
      <w:pPr>
        <w:rPr>
          <w:sz w:val="24"/>
          <w:szCs w:val="24"/>
          <w:lang w:val="it-IT"/>
        </w:rPr>
      </w:pPr>
      <w:r w:rsidRPr="007075F7">
        <w:rPr>
          <w:sz w:val="24"/>
          <w:szCs w:val="24"/>
          <w:lang w:val="it-IT"/>
        </w:rPr>
        <w:t>Al termine l’utente preme il tasto “</w:t>
      </w:r>
      <w:r w:rsidRPr="007075F7">
        <w:rPr>
          <w:b/>
          <w:color w:val="31849B" w:themeColor="accent5" w:themeShade="BF"/>
          <w:sz w:val="24"/>
          <w:szCs w:val="24"/>
          <w:lang w:val="it-IT"/>
        </w:rPr>
        <w:t>Salva</w:t>
      </w:r>
      <w:r w:rsidRPr="007075F7">
        <w:rPr>
          <w:sz w:val="24"/>
          <w:szCs w:val="24"/>
          <w:lang w:val="it-IT"/>
        </w:rPr>
        <w:t>”</w:t>
      </w:r>
      <w:r>
        <w:rPr>
          <w:sz w:val="24"/>
          <w:szCs w:val="24"/>
          <w:lang w:val="it-IT"/>
        </w:rPr>
        <w:t>: in assenza di errori il sistema registra i dati inseriti.</w:t>
      </w:r>
    </w:p>
    <w:p w14:paraId="1DB04950" w14:textId="77777777" w:rsidR="00AD5EE4" w:rsidRDefault="00AD5EE4" w:rsidP="00AD5EE4">
      <w:pPr>
        <w:spacing w:line="240" w:lineRule="auto"/>
        <w:jc w:val="both"/>
        <w:rPr>
          <w:sz w:val="24"/>
          <w:szCs w:val="24"/>
          <w:lang w:val="it-IT"/>
        </w:rPr>
      </w:pPr>
    </w:p>
    <w:p w14:paraId="234D88FB" w14:textId="77777777" w:rsidR="001B4FF0"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Pr>
          <w:color w:val="FF0000"/>
          <w:sz w:val="24"/>
          <w:szCs w:val="24"/>
          <w:lang w:val="it-IT"/>
        </w:rPr>
        <w:t>ATTENZIONE:</w:t>
      </w:r>
    </w:p>
    <w:p w14:paraId="708CC1F3" w14:textId="77777777" w:rsidR="001B4FF0" w:rsidRPr="00D579C9"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sidRPr="00D579C9">
        <w:rPr>
          <w:color w:val="FF0000"/>
          <w:sz w:val="24"/>
          <w:szCs w:val="24"/>
          <w:lang w:val="it-IT"/>
        </w:rPr>
        <w:t>Il numero dei candidati esterni deve essere minore o uguale al 50% dei candidati interni sull’intera commissione</w:t>
      </w:r>
      <w:r>
        <w:rPr>
          <w:color w:val="FF0000"/>
          <w:sz w:val="24"/>
          <w:szCs w:val="24"/>
          <w:lang w:val="it-IT"/>
        </w:rPr>
        <w:t>.</w:t>
      </w:r>
    </w:p>
    <w:p w14:paraId="62F96D07" w14:textId="77777777" w:rsidR="001B4FF0" w:rsidRPr="00D579C9"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color w:val="FF0000"/>
          <w:sz w:val="24"/>
          <w:szCs w:val="24"/>
          <w:lang w:val="it-IT"/>
        </w:rPr>
      </w:pPr>
      <w:r w:rsidRPr="00D579C9">
        <w:rPr>
          <w:color w:val="FF0000"/>
          <w:sz w:val="24"/>
          <w:szCs w:val="24"/>
          <w:lang w:val="it-IT"/>
        </w:rPr>
        <w:t>Non è prevista l’ammissione di candidati esterni nelle sezioni (gruppi) con indirizzi ESABAC, indirizzi della sperimentazione quadriennale, indirizzi del previgente ordinamento, percorsi di II livello</w:t>
      </w:r>
      <w:r>
        <w:rPr>
          <w:color w:val="FF0000"/>
          <w:sz w:val="24"/>
          <w:szCs w:val="24"/>
          <w:lang w:val="it-IT"/>
        </w:rPr>
        <w:t>.</w:t>
      </w:r>
    </w:p>
    <w:p w14:paraId="15D89929" w14:textId="77777777" w:rsidR="001B4FF0" w:rsidRPr="00D579C9" w:rsidRDefault="001B4FF0" w:rsidP="001B4FF0">
      <w:pPr>
        <w:pBdr>
          <w:top w:val="single" w:sz="4" w:space="1" w:color="auto"/>
          <w:left w:val="single" w:sz="4" w:space="4" w:color="auto"/>
          <w:bottom w:val="single" w:sz="4" w:space="1" w:color="auto"/>
          <w:right w:val="single" w:sz="4" w:space="4" w:color="auto"/>
        </w:pBdr>
        <w:spacing w:after="0" w:line="240" w:lineRule="auto"/>
        <w:jc w:val="both"/>
        <w:rPr>
          <w:sz w:val="24"/>
          <w:szCs w:val="24"/>
          <w:lang w:val="it-IT"/>
        </w:rPr>
      </w:pPr>
      <w:r w:rsidRPr="00D579C9">
        <w:rPr>
          <w:color w:val="FF0000"/>
          <w:sz w:val="24"/>
          <w:szCs w:val="24"/>
          <w:lang w:val="it-IT"/>
        </w:rPr>
        <w:t xml:space="preserve">Il campo </w:t>
      </w:r>
      <w:r w:rsidRPr="00D9422A">
        <w:rPr>
          <w:b/>
          <w:color w:val="FF0000"/>
          <w:sz w:val="24"/>
          <w:szCs w:val="24"/>
          <w:lang w:val="it-IT"/>
        </w:rPr>
        <w:t>Abbreviatari per merito</w:t>
      </w:r>
      <w:r w:rsidRPr="00D579C9">
        <w:rPr>
          <w:color w:val="FF0000"/>
          <w:sz w:val="24"/>
          <w:szCs w:val="24"/>
          <w:lang w:val="it-IT"/>
        </w:rPr>
        <w:t xml:space="preserve"> non deve essere valorizzato in caso di scuola (CODICE ISTITUTO) quadriennale con indirizzo quadriennale</w:t>
      </w:r>
      <w:r>
        <w:rPr>
          <w:color w:val="FF0000"/>
          <w:sz w:val="24"/>
          <w:szCs w:val="24"/>
          <w:lang w:val="it-IT"/>
        </w:rPr>
        <w:t>.</w:t>
      </w:r>
    </w:p>
    <w:p w14:paraId="0B90460D" w14:textId="77777777" w:rsidR="0010666B" w:rsidRDefault="0010666B" w:rsidP="0010666B">
      <w:pPr>
        <w:rPr>
          <w:rFonts w:ascii="Futura Bk" w:eastAsiaTheme="majorEastAsia" w:hAnsi="Futura Bk" w:cstheme="majorBidi"/>
          <w:b/>
          <w:sz w:val="28"/>
          <w:szCs w:val="26"/>
          <w:lang w:val="it-IT"/>
        </w:rPr>
      </w:pPr>
      <w:r>
        <w:rPr>
          <w:lang w:val="it-IT"/>
        </w:rPr>
        <w:br w:type="page"/>
      </w:r>
    </w:p>
    <w:p w14:paraId="3BDCFCF0" w14:textId="77777777" w:rsidR="001B4FF0" w:rsidRDefault="001B4FF0" w:rsidP="001B4FF0">
      <w:pPr>
        <w:pStyle w:val="Heading2"/>
        <w:numPr>
          <w:ilvl w:val="0"/>
          <w:numId w:val="1"/>
        </w:numPr>
        <w:spacing w:line="240" w:lineRule="auto"/>
        <w:ind w:left="357" w:hanging="357"/>
        <w:rPr>
          <w:lang w:val="it-IT"/>
        </w:rPr>
      </w:pPr>
      <w:bookmarkStart w:id="10" w:name="_Toc37775834"/>
      <w:r w:rsidRPr="000A0C72">
        <w:rPr>
          <w:lang w:val="it-IT"/>
        </w:rPr>
        <w:lastRenderedPageBreak/>
        <w:t>Funzione “</w:t>
      </w:r>
      <w:r>
        <w:rPr>
          <w:lang w:val="it-IT"/>
        </w:rPr>
        <w:t>Stampa tutti i modelli</w:t>
      </w:r>
      <w:r w:rsidRPr="000A0C72">
        <w:rPr>
          <w:lang w:val="it-IT"/>
        </w:rPr>
        <w:t>”</w:t>
      </w:r>
      <w:bookmarkEnd w:id="10"/>
    </w:p>
    <w:p w14:paraId="27E0657F" w14:textId="77777777" w:rsidR="001B4FF0" w:rsidRDefault="001B4FF0" w:rsidP="001B4FF0">
      <w:pPr>
        <w:spacing w:after="0" w:line="240" w:lineRule="auto"/>
        <w:rPr>
          <w:sz w:val="24"/>
          <w:szCs w:val="24"/>
          <w:lang w:val="it-IT"/>
        </w:rPr>
      </w:pPr>
    </w:p>
    <w:p w14:paraId="7800B22F" w14:textId="745B9521" w:rsidR="005E1BD8" w:rsidRDefault="001B4FF0" w:rsidP="005E1BD8">
      <w:pPr>
        <w:jc w:val="both"/>
        <w:rPr>
          <w:sz w:val="24"/>
          <w:szCs w:val="24"/>
          <w:lang w:val="it-IT"/>
        </w:rPr>
      </w:pPr>
      <w:r w:rsidRPr="0075652C">
        <w:rPr>
          <w:sz w:val="24"/>
          <w:szCs w:val="24"/>
          <w:lang w:val="it-IT"/>
        </w:rPr>
        <w:t xml:space="preserve">Facendo </w:t>
      </w:r>
      <w:r>
        <w:rPr>
          <w:sz w:val="24"/>
          <w:szCs w:val="24"/>
          <w:lang w:val="it-IT"/>
        </w:rPr>
        <w:t>clic sul pulsante “</w:t>
      </w:r>
      <w:r w:rsidRPr="0075652C">
        <w:rPr>
          <w:b/>
          <w:color w:val="31849B" w:themeColor="accent5" w:themeShade="BF"/>
          <w:sz w:val="24"/>
          <w:szCs w:val="24"/>
          <w:lang w:val="it-IT"/>
        </w:rPr>
        <w:t>Stampa tutti i modelli</w:t>
      </w:r>
      <w:r>
        <w:rPr>
          <w:sz w:val="24"/>
          <w:szCs w:val="24"/>
          <w:lang w:val="it-IT"/>
        </w:rPr>
        <w:t xml:space="preserve">” posto in coda all’elenco dei modelli ES-0 è possibile stampare, </w:t>
      </w:r>
      <w:r w:rsidRPr="00B6064D">
        <w:rPr>
          <w:sz w:val="24"/>
          <w:szCs w:val="24"/>
          <w:lang w:val="it-IT"/>
        </w:rPr>
        <w:t>in un unico file in formato PDF</w:t>
      </w:r>
      <w:r>
        <w:rPr>
          <w:sz w:val="24"/>
          <w:szCs w:val="24"/>
          <w:lang w:val="it-IT"/>
        </w:rPr>
        <w:t>,</w:t>
      </w:r>
      <w:r w:rsidRPr="00B6064D">
        <w:rPr>
          <w:sz w:val="24"/>
          <w:szCs w:val="24"/>
          <w:lang w:val="it-IT"/>
        </w:rPr>
        <w:t xml:space="preserve"> i dati di tutte le proposte</w:t>
      </w:r>
      <w:r w:rsidR="005E1BD8">
        <w:rPr>
          <w:sz w:val="24"/>
          <w:szCs w:val="24"/>
          <w:lang w:val="it-IT"/>
        </w:rPr>
        <w:t xml:space="preserve"> </w:t>
      </w:r>
      <w:r w:rsidR="005E1BD8" w:rsidRPr="005E1BD8">
        <w:rPr>
          <w:sz w:val="24"/>
          <w:szCs w:val="24"/>
          <w:lang w:val="it-IT"/>
        </w:rPr>
        <w:t xml:space="preserve">(Modelli ES-0) </w:t>
      </w:r>
      <w:r w:rsidR="005E1BD8">
        <w:rPr>
          <w:sz w:val="24"/>
          <w:szCs w:val="24"/>
          <w:lang w:val="it-IT"/>
        </w:rPr>
        <w:t xml:space="preserve">relativamente </w:t>
      </w:r>
      <w:r w:rsidR="005E1BD8" w:rsidRPr="00B6064D">
        <w:rPr>
          <w:sz w:val="24"/>
          <w:szCs w:val="24"/>
          <w:lang w:val="it-IT"/>
        </w:rPr>
        <w:t xml:space="preserve">alla scuola </w:t>
      </w:r>
      <w:r w:rsidR="005E1BD8">
        <w:rPr>
          <w:sz w:val="24"/>
          <w:szCs w:val="24"/>
          <w:lang w:val="it-IT"/>
        </w:rPr>
        <w:t xml:space="preserve">che sta </w:t>
      </w:r>
      <w:r w:rsidR="005E1BD8" w:rsidRPr="00B6064D">
        <w:rPr>
          <w:sz w:val="24"/>
          <w:szCs w:val="24"/>
          <w:lang w:val="it-IT"/>
        </w:rPr>
        <w:t>operan</w:t>
      </w:r>
      <w:r w:rsidR="005E1BD8">
        <w:rPr>
          <w:sz w:val="24"/>
          <w:szCs w:val="24"/>
          <w:lang w:val="it-IT"/>
        </w:rPr>
        <w:t>do,</w:t>
      </w:r>
      <w:r w:rsidR="005E1BD8" w:rsidRPr="005E1BD8">
        <w:rPr>
          <w:sz w:val="24"/>
          <w:szCs w:val="24"/>
          <w:lang w:val="it-IT"/>
        </w:rPr>
        <w:t xml:space="preserve"> nel formato conforme ai </w:t>
      </w:r>
      <w:r w:rsidR="005E1BD8">
        <w:rPr>
          <w:sz w:val="24"/>
          <w:szCs w:val="24"/>
          <w:lang w:val="it-IT"/>
        </w:rPr>
        <w:t xml:space="preserve">rispettivi </w:t>
      </w:r>
      <w:r w:rsidR="005E1BD8" w:rsidRPr="005E1BD8">
        <w:rPr>
          <w:sz w:val="24"/>
          <w:szCs w:val="24"/>
          <w:lang w:val="it-IT"/>
        </w:rPr>
        <w:t>modelli ministeriali.</w:t>
      </w:r>
    </w:p>
    <w:p w14:paraId="5BD9C130" w14:textId="71FF27ED" w:rsidR="005072BD" w:rsidRPr="005E1BD8" w:rsidRDefault="005072BD" w:rsidP="005E1BD8">
      <w:pPr>
        <w:jc w:val="both"/>
        <w:rPr>
          <w:sz w:val="24"/>
          <w:szCs w:val="24"/>
          <w:lang w:val="it-IT"/>
        </w:rPr>
      </w:pPr>
      <w:r>
        <w:rPr>
          <w:noProof/>
        </w:rPr>
        <w:drawing>
          <wp:inline distT="0" distB="0" distL="0" distR="0" wp14:anchorId="64ABAD93" wp14:editId="292ED19F">
            <wp:extent cx="5939790" cy="1851025"/>
            <wp:effectExtent l="19050" t="19050" r="22860" b="158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1851025"/>
                    </a:xfrm>
                    <a:prstGeom prst="rect">
                      <a:avLst/>
                    </a:prstGeom>
                    <a:noFill/>
                    <a:ln w="3175">
                      <a:solidFill>
                        <a:schemeClr val="tx1"/>
                      </a:solidFill>
                    </a:ln>
                  </pic:spPr>
                </pic:pic>
              </a:graphicData>
            </a:graphic>
          </wp:inline>
        </w:drawing>
      </w:r>
    </w:p>
    <w:p w14:paraId="64F81092" w14:textId="4F703C11" w:rsidR="005E1BD8" w:rsidRDefault="005E1BD8" w:rsidP="00E867F3">
      <w:pPr>
        <w:jc w:val="both"/>
        <w:rPr>
          <w:sz w:val="24"/>
          <w:szCs w:val="24"/>
          <w:lang w:val="it-IT"/>
        </w:rPr>
      </w:pPr>
      <w:r>
        <w:rPr>
          <w:sz w:val="24"/>
          <w:szCs w:val="24"/>
          <w:lang w:val="it-IT"/>
        </w:rPr>
        <w:t xml:space="preserve">Alla fine di ciascuna </w:t>
      </w:r>
      <w:r w:rsidRPr="00B6064D">
        <w:rPr>
          <w:sz w:val="24"/>
          <w:szCs w:val="24"/>
          <w:lang w:val="it-IT"/>
        </w:rPr>
        <w:t>pagina sono presenti le informazioni relative alla data ultimo aggiornamento dei dati d</w:t>
      </w:r>
      <w:r>
        <w:rPr>
          <w:sz w:val="24"/>
          <w:szCs w:val="24"/>
          <w:lang w:val="it-IT"/>
        </w:rPr>
        <w:t>i ogni</w:t>
      </w:r>
      <w:r w:rsidRPr="00B6064D">
        <w:rPr>
          <w:sz w:val="24"/>
          <w:szCs w:val="24"/>
          <w:lang w:val="it-IT"/>
        </w:rPr>
        <w:t xml:space="preserve"> </w:t>
      </w:r>
      <w:r w:rsidR="005072BD">
        <w:rPr>
          <w:sz w:val="24"/>
          <w:szCs w:val="24"/>
          <w:lang w:val="it-IT"/>
        </w:rPr>
        <w:t>modello</w:t>
      </w:r>
      <w:r w:rsidRPr="00B6064D">
        <w:rPr>
          <w:sz w:val="24"/>
          <w:szCs w:val="24"/>
          <w:lang w:val="it-IT"/>
        </w:rPr>
        <w:t xml:space="preserve"> ed alla data di stampa.</w:t>
      </w:r>
    </w:p>
    <w:p w14:paraId="39D8423E" w14:textId="787505DA" w:rsidR="005072BD" w:rsidRDefault="005072BD" w:rsidP="00E867F3">
      <w:pPr>
        <w:jc w:val="both"/>
        <w:rPr>
          <w:sz w:val="24"/>
          <w:szCs w:val="24"/>
          <w:lang w:val="it-IT"/>
        </w:rPr>
      </w:pPr>
      <w:r w:rsidRPr="00B6064D">
        <w:rPr>
          <w:sz w:val="24"/>
          <w:szCs w:val="24"/>
          <w:lang w:val="it-IT"/>
        </w:rPr>
        <w:t xml:space="preserve">L’ultima pagina propone le note di compilazione per l’utente come </w:t>
      </w:r>
      <w:r>
        <w:rPr>
          <w:sz w:val="24"/>
          <w:szCs w:val="24"/>
          <w:lang w:val="it-IT"/>
        </w:rPr>
        <w:t xml:space="preserve">sono </w:t>
      </w:r>
      <w:r w:rsidRPr="00B6064D">
        <w:rPr>
          <w:sz w:val="24"/>
          <w:szCs w:val="24"/>
          <w:lang w:val="it-IT"/>
        </w:rPr>
        <w:t>riportate ne</w:t>
      </w:r>
      <w:r>
        <w:rPr>
          <w:sz w:val="24"/>
          <w:szCs w:val="24"/>
          <w:lang w:val="it-IT"/>
        </w:rPr>
        <w:t>l</w:t>
      </w:r>
      <w:r w:rsidRPr="00B6064D">
        <w:rPr>
          <w:sz w:val="24"/>
          <w:szCs w:val="24"/>
          <w:lang w:val="it-IT"/>
        </w:rPr>
        <w:t xml:space="preserve"> Modello ES-0.</w:t>
      </w:r>
    </w:p>
    <w:p w14:paraId="6D86FFA1" w14:textId="77777777" w:rsidR="0010666B" w:rsidRDefault="0010666B" w:rsidP="0010666B">
      <w:pPr>
        <w:rPr>
          <w:rFonts w:ascii="Futura Bk" w:eastAsiaTheme="majorEastAsia" w:hAnsi="Futura Bk" w:cstheme="majorBidi"/>
          <w:b/>
          <w:sz w:val="28"/>
          <w:szCs w:val="26"/>
          <w:lang w:val="it-IT"/>
        </w:rPr>
      </w:pPr>
      <w:r>
        <w:rPr>
          <w:lang w:val="it-IT"/>
        </w:rPr>
        <w:br w:type="page"/>
      </w:r>
    </w:p>
    <w:p w14:paraId="3697E23C" w14:textId="77777777" w:rsidR="001B4FF0" w:rsidRDefault="001B4FF0" w:rsidP="001B4FF0">
      <w:pPr>
        <w:pStyle w:val="Heading2"/>
        <w:numPr>
          <w:ilvl w:val="0"/>
          <w:numId w:val="1"/>
        </w:numPr>
        <w:spacing w:line="240" w:lineRule="auto"/>
        <w:ind w:left="357" w:hanging="357"/>
        <w:rPr>
          <w:lang w:val="it-IT"/>
        </w:rPr>
      </w:pPr>
      <w:bookmarkStart w:id="11" w:name="_Toc37775835"/>
      <w:r w:rsidRPr="000A0C72">
        <w:rPr>
          <w:lang w:val="it-IT"/>
        </w:rPr>
        <w:lastRenderedPageBreak/>
        <w:t>Funzione “</w:t>
      </w:r>
      <w:r>
        <w:rPr>
          <w:lang w:val="it-IT"/>
        </w:rPr>
        <w:t>Riepilogo attività</w:t>
      </w:r>
      <w:r w:rsidRPr="000A0C72">
        <w:rPr>
          <w:lang w:val="it-IT"/>
        </w:rPr>
        <w:t>”</w:t>
      </w:r>
      <w:bookmarkEnd w:id="11"/>
    </w:p>
    <w:p w14:paraId="7BCEE964" w14:textId="77777777" w:rsidR="001B4FF0" w:rsidRDefault="001B4FF0" w:rsidP="001B4FF0">
      <w:pPr>
        <w:spacing w:after="0" w:line="240" w:lineRule="auto"/>
        <w:jc w:val="both"/>
        <w:rPr>
          <w:sz w:val="24"/>
          <w:szCs w:val="24"/>
          <w:lang w:val="it-IT"/>
        </w:rPr>
      </w:pPr>
    </w:p>
    <w:p w14:paraId="4BDC9A1D" w14:textId="77777777" w:rsidR="001B4FF0" w:rsidRDefault="001B4FF0" w:rsidP="001B4FF0">
      <w:pPr>
        <w:jc w:val="both"/>
        <w:rPr>
          <w:sz w:val="24"/>
          <w:szCs w:val="24"/>
          <w:lang w:val="it-IT"/>
        </w:rPr>
      </w:pPr>
      <w:r>
        <w:rPr>
          <w:sz w:val="24"/>
          <w:szCs w:val="24"/>
          <w:lang w:val="it-IT"/>
        </w:rPr>
        <w:t>Facendo clic sul pulsante “</w:t>
      </w:r>
      <w:r w:rsidRPr="00C94F5A">
        <w:rPr>
          <w:b/>
          <w:color w:val="31849B" w:themeColor="accent5" w:themeShade="BF"/>
          <w:sz w:val="24"/>
          <w:szCs w:val="24"/>
          <w:lang w:val="it-IT"/>
        </w:rPr>
        <w:t>Riepilogo attività</w:t>
      </w:r>
      <w:r>
        <w:rPr>
          <w:sz w:val="24"/>
          <w:szCs w:val="24"/>
          <w:lang w:val="it-IT"/>
        </w:rPr>
        <w:t xml:space="preserve">” posto in coda all’elenco dei modelli ES-0 è possibile </w:t>
      </w:r>
      <w:r w:rsidRPr="00C94F5A">
        <w:rPr>
          <w:sz w:val="24"/>
          <w:szCs w:val="24"/>
          <w:lang w:val="it-IT"/>
        </w:rPr>
        <w:t>stampa</w:t>
      </w:r>
      <w:r>
        <w:rPr>
          <w:sz w:val="24"/>
          <w:szCs w:val="24"/>
          <w:lang w:val="it-IT"/>
        </w:rPr>
        <w:t xml:space="preserve">re un prospetto </w:t>
      </w:r>
      <w:r w:rsidRPr="00C94F5A">
        <w:rPr>
          <w:sz w:val="24"/>
          <w:szCs w:val="24"/>
          <w:lang w:val="it-IT"/>
        </w:rPr>
        <w:t>che consent</w:t>
      </w:r>
      <w:r>
        <w:rPr>
          <w:sz w:val="24"/>
          <w:szCs w:val="24"/>
          <w:lang w:val="it-IT"/>
        </w:rPr>
        <w:t>e</w:t>
      </w:r>
      <w:r w:rsidRPr="00C94F5A">
        <w:rPr>
          <w:sz w:val="24"/>
          <w:szCs w:val="24"/>
          <w:lang w:val="it-IT"/>
        </w:rPr>
        <w:t xml:space="preserve"> alla segreteria</w:t>
      </w:r>
      <w:r>
        <w:rPr>
          <w:sz w:val="24"/>
          <w:szCs w:val="24"/>
          <w:lang w:val="it-IT"/>
        </w:rPr>
        <w:t xml:space="preserve"> scolastica </w:t>
      </w:r>
      <w:r w:rsidRPr="00C94F5A">
        <w:rPr>
          <w:sz w:val="24"/>
          <w:szCs w:val="24"/>
          <w:lang w:val="it-IT"/>
        </w:rPr>
        <w:t xml:space="preserve">di verificare il completamento dell’attività per classe. </w:t>
      </w:r>
    </w:p>
    <w:p w14:paraId="69111CE1" w14:textId="77777777" w:rsidR="001B4FF0" w:rsidRDefault="001B4FF0" w:rsidP="001B4FF0">
      <w:pPr>
        <w:jc w:val="center"/>
        <w:rPr>
          <w:sz w:val="24"/>
          <w:szCs w:val="24"/>
          <w:lang w:val="it-IT"/>
        </w:rPr>
      </w:pPr>
      <w:r>
        <w:rPr>
          <w:noProof/>
        </w:rPr>
        <w:drawing>
          <wp:inline distT="0" distB="0" distL="0" distR="0" wp14:anchorId="5CC16D64" wp14:editId="038E898C">
            <wp:extent cx="5939790" cy="1851025"/>
            <wp:effectExtent l="19050" t="19050" r="22860" b="158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1851025"/>
                    </a:xfrm>
                    <a:prstGeom prst="rect">
                      <a:avLst/>
                    </a:prstGeom>
                    <a:noFill/>
                    <a:ln w="3175">
                      <a:solidFill>
                        <a:schemeClr val="tx1"/>
                      </a:solidFill>
                    </a:ln>
                  </pic:spPr>
                </pic:pic>
              </a:graphicData>
            </a:graphic>
          </wp:inline>
        </w:drawing>
      </w:r>
    </w:p>
    <w:p w14:paraId="508DD57B" w14:textId="77777777" w:rsidR="001B4FF0" w:rsidRPr="00C94F5A" w:rsidRDefault="001B4FF0" w:rsidP="001B4FF0">
      <w:pPr>
        <w:spacing w:after="0"/>
        <w:jc w:val="both"/>
        <w:rPr>
          <w:sz w:val="24"/>
          <w:szCs w:val="24"/>
          <w:lang w:val="it-IT"/>
        </w:rPr>
      </w:pPr>
      <w:r>
        <w:rPr>
          <w:sz w:val="24"/>
          <w:szCs w:val="24"/>
          <w:lang w:val="it-IT"/>
        </w:rPr>
        <w:t>La stampa, in</w:t>
      </w:r>
      <w:r w:rsidRPr="00C94F5A">
        <w:rPr>
          <w:sz w:val="24"/>
          <w:szCs w:val="24"/>
          <w:lang w:val="it-IT"/>
        </w:rPr>
        <w:t xml:space="preserve"> formato </w:t>
      </w:r>
      <w:r>
        <w:rPr>
          <w:sz w:val="24"/>
          <w:szCs w:val="24"/>
          <w:lang w:val="it-IT"/>
        </w:rPr>
        <w:t>PDF,</w:t>
      </w:r>
      <w:r w:rsidRPr="00C94F5A">
        <w:rPr>
          <w:sz w:val="24"/>
          <w:szCs w:val="24"/>
          <w:lang w:val="it-IT"/>
        </w:rPr>
        <w:t xml:space="preserve"> espone l’elenco delle classi conclusive della scuola </w:t>
      </w:r>
      <w:r>
        <w:rPr>
          <w:sz w:val="24"/>
          <w:szCs w:val="24"/>
          <w:lang w:val="it-IT"/>
        </w:rPr>
        <w:t xml:space="preserve">che sta </w:t>
      </w:r>
      <w:r w:rsidRPr="00C94F5A">
        <w:rPr>
          <w:sz w:val="24"/>
          <w:szCs w:val="24"/>
          <w:lang w:val="it-IT"/>
        </w:rPr>
        <w:t>operan</w:t>
      </w:r>
      <w:r>
        <w:rPr>
          <w:sz w:val="24"/>
          <w:szCs w:val="24"/>
          <w:lang w:val="it-IT"/>
        </w:rPr>
        <w:t>do</w:t>
      </w:r>
      <w:r w:rsidRPr="00C94F5A">
        <w:rPr>
          <w:sz w:val="24"/>
          <w:szCs w:val="24"/>
          <w:lang w:val="it-IT"/>
        </w:rPr>
        <w:t xml:space="preserve"> aventi alunni frequentanti e</w:t>
      </w:r>
      <w:r>
        <w:rPr>
          <w:sz w:val="24"/>
          <w:szCs w:val="24"/>
          <w:lang w:val="it-IT"/>
        </w:rPr>
        <w:t>,</w:t>
      </w:r>
      <w:r w:rsidRPr="00C94F5A">
        <w:rPr>
          <w:sz w:val="24"/>
          <w:szCs w:val="24"/>
          <w:lang w:val="it-IT"/>
        </w:rPr>
        <w:t xml:space="preserve"> per ciascuna </w:t>
      </w:r>
      <w:r>
        <w:rPr>
          <w:sz w:val="24"/>
          <w:szCs w:val="24"/>
          <w:lang w:val="it-IT"/>
        </w:rPr>
        <w:t xml:space="preserve">classe, </w:t>
      </w:r>
      <w:r w:rsidRPr="00C94F5A">
        <w:rPr>
          <w:sz w:val="24"/>
          <w:szCs w:val="24"/>
          <w:lang w:val="it-IT"/>
        </w:rPr>
        <w:t>le seguenti informazioni:</w:t>
      </w:r>
    </w:p>
    <w:p w14:paraId="6C439F2E" w14:textId="77777777" w:rsidR="001B4FF0" w:rsidRPr="00C94F5A" w:rsidRDefault="001B4FF0" w:rsidP="001B4FF0">
      <w:pPr>
        <w:pStyle w:val="ListParagraph"/>
        <w:numPr>
          <w:ilvl w:val="0"/>
          <w:numId w:val="27"/>
        </w:numPr>
        <w:spacing w:after="0"/>
        <w:jc w:val="both"/>
        <w:rPr>
          <w:b/>
          <w:sz w:val="24"/>
          <w:szCs w:val="24"/>
          <w:lang w:val="it-IT"/>
        </w:rPr>
      </w:pPr>
      <w:r w:rsidRPr="00C94F5A">
        <w:rPr>
          <w:b/>
          <w:sz w:val="24"/>
          <w:szCs w:val="24"/>
          <w:lang w:val="it-IT"/>
        </w:rPr>
        <w:t xml:space="preserve">classe </w:t>
      </w:r>
      <w:r w:rsidRPr="00C94F5A">
        <w:rPr>
          <w:sz w:val="24"/>
          <w:szCs w:val="24"/>
          <w:lang w:val="it-IT"/>
        </w:rPr>
        <w:t>(anno di corso – sezione – sede)</w:t>
      </w:r>
    </w:p>
    <w:p w14:paraId="793E9D32" w14:textId="77777777" w:rsidR="001B4FF0" w:rsidRPr="00C94F5A" w:rsidRDefault="001B4FF0" w:rsidP="001B4FF0">
      <w:pPr>
        <w:pStyle w:val="ListParagraph"/>
        <w:numPr>
          <w:ilvl w:val="0"/>
          <w:numId w:val="27"/>
        </w:numPr>
        <w:jc w:val="both"/>
        <w:rPr>
          <w:b/>
          <w:sz w:val="24"/>
          <w:szCs w:val="24"/>
          <w:lang w:val="it-IT"/>
        </w:rPr>
      </w:pPr>
      <w:r w:rsidRPr="00C94F5A">
        <w:rPr>
          <w:b/>
          <w:sz w:val="24"/>
          <w:szCs w:val="24"/>
          <w:lang w:val="it-IT"/>
        </w:rPr>
        <w:t>alunni frequentanti</w:t>
      </w:r>
    </w:p>
    <w:p w14:paraId="7221802C" w14:textId="77777777" w:rsidR="001B4FF0" w:rsidRPr="00C94F5A" w:rsidRDefault="001B4FF0" w:rsidP="001B4FF0">
      <w:pPr>
        <w:pStyle w:val="ListParagraph"/>
        <w:numPr>
          <w:ilvl w:val="0"/>
          <w:numId w:val="27"/>
        </w:numPr>
        <w:jc w:val="both"/>
        <w:rPr>
          <w:b/>
          <w:sz w:val="24"/>
          <w:szCs w:val="24"/>
          <w:lang w:val="it-IT"/>
        </w:rPr>
      </w:pPr>
      <w:r w:rsidRPr="00C94F5A">
        <w:rPr>
          <w:b/>
          <w:sz w:val="24"/>
          <w:szCs w:val="24"/>
          <w:lang w:val="it-IT"/>
        </w:rPr>
        <w:t>codice proposta commissione</w:t>
      </w:r>
    </w:p>
    <w:p w14:paraId="0A3EFF50" w14:textId="77777777" w:rsidR="001B4FF0" w:rsidRPr="00C94F5A" w:rsidRDefault="001B4FF0" w:rsidP="001B4FF0">
      <w:pPr>
        <w:pStyle w:val="ListParagraph"/>
        <w:numPr>
          <w:ilvl w:val="0"/>
          <w:numId w:val="27"/>
        </w:numPr>
        <w:jc w:val="both"/>
        <w:rPr>
          <w:b/>
          <w:sz w:val="24"/>
          <w:szCs w:val="24"/>
          <w:lang w:val="it-IT"/>
        </w:rPr>
      </w:pPr>
      <w:r w:rsidRPr="00C94F5A">
        <w:rPr>
          <w:b/>
          <w:sz w:val="24"/>
          <w:szCs w:val="24"/>
          <w:lang w:val="it-IT"/>
        </w:rPr>
        <w:t xml:space="preserve">candidati interni </w:t>
      </w:r>
      <w:r w:rsidRPr="00C94F5A">
        <w:rPr>
          <w:sz w:val="24"/>
          <w:szCs w:val="24"/>
          <w:lang w:val="it-IT"/>
        </w:rPr>
        <w:t>(somma degli INT</w:t>
      </w:r>
      <w:r>
        <w:rPr>
          <w:sz w:val="24"/>
          <w:szCs w:val="24"/>
          <w:lang w:val="it-IT"/>
        </w:rPr>
        <w:t>ERNI</w:t>
      </w:r>
      <w:r w:rsidRPr="00C94F5A">
        <w:rPr>
          <w:sz w:val="24"/>
          <w:szCs w:val="24"/>
          <w:lang w:val="it-IT"/>
        </w:rPr>
        <w:t xml:space="preserve"> su tutti i gruppi della proposta relativi alla classe)</w:t>
      </w:r>
    </w:p>
    <w:p w14:paraId="2DD5661F" w14:textId="77777777" w:rsidR="001B4FF0" w:rsidRPr="00C94F5A" w:rsidRDefault="001B4FF0" w:rsidP="001B4FF0">
      <w:pPr>
        <w:pStyle w:val="ListParagraph"/>
        <w:numPr>
          <w:ilvl w:val="0"/>
          <w:numId w:val="27"/>
        </w:numPr>
        <w:jc w:val="both"/>
        <w:rPr>
          <w:b/>
          <w:sz w:val="24"/>
          <w:szCs w:val="24"/>
          <w:lang w:val="it-IT"/>
        </w:rPr>
      </w:pPr>
      <w:r w:rsidRPr="00C94F5A">
        <w:rPr>
          <w:b/>
          <w:sz w:val="24"/>
          <w:szCs w:val="24"/>
          <w:lang w:val="it-IT"/>
        </w:rPr>
        <w:t xml:space="preserve">candidati esterni </w:t>
      </w:r>
      <w:r w:rsidRPr="00CB6611">
        <w:rPr>
          <w:sz w:val="24"/>
          <w:szCs w:val="24"/>
          <w:lang w:val="it-IT"/>
        </w:rPr>
        <w:t>(somma degli EST</w:t>
      </w:r>
      <w:r>
        <w:rPr>
          <w:sz w:val="24"/>
          <w:szCs w:val="24"/>
          <w:lang w:val="it-IT"/>
        </w:rPr>
        <w:t>ERNI</w:t>
      </w:r>
      <w:r w:rsidRPr="00CB6611">
        <w:rPr>
          <w:sz w:val="24"/>
          <w:szCs w:val="24"/>
          <w:lang w:val="it-IT"/>
        </w:rPr>
        <w:t xml:space="preserve"> su tutti i gruppi della proposta relativi alla classe)</w:t>
      </w:r>
    </w:p>
    <w:p w14:paraId="6EBB86BB" w14:textId="77777777" w:rsidR="001B4FF0" w:rsidRPr="004B7D66" w:rsidRDefault="001B4FF0" w:rsidP="001B4FF0">
      <w:pPr>
        <w:pStyle w:val="ListParagraph"/>
        <w:numPr>
          <w:ilvl w:val="0"/>
          <w:numId w:val="27"/>
        </w:numPr>
        <w:jc w:val="both"/>
        <w:rPr>
          <w:b/>
          <w:sz w:val="24"/>
          <w:szCs w:val="24"/>
          <w:lang w:val="it-IT"/>
        </w:rPr>
      </w:pPr>
      <w:r w:rsidRPr="00C94F5A">
        <w:rPr>
          <w:b/>
          <w:sz w:val="24"/>
          <w:szCs w:val="24"/>
          <w:lang w:val="it-IT"/>
        </w:rPr>
        <w:t xml:space="preserve">abbreviatari per merito </w:t>
      </w:r>
      <w:r w:rsidRPr="00CB6611">
        <w:rPr>
          <w:sz w:val="24"/>
          <w:szCs w:val="24"/>
          <w:lang w:val="it-IT"/>
        </w:rPr>
        <w:t>(somma dei ME su tutti i gruppi della proposta relativi alla classe)</w:t>
      </w:r>
    </w:p>
    <w:p w14:paraId="19315C40" w14:textId="77777777" w:rsidR="004B7D66" w:rsidRPr="004B7D66" w:rsidRDefault="004B7D66" w:rsidP="004B7D66">
      <w:pPr>
        <w:pStyle w:val="ListParagraph"/>
        <w:numPr>
          <w:ilvl w:val="0"/>
          <w:numId w:val="27"/>
        </w:numPr>
        <w:jc w:val="both"/>
        <w:rPr>
          <w:sz w:val="24"/>
          <w:szCs w:val="24"/>
          <w:lang w:val="it-IT"/>
        </w:rPr>
      </w:pPr>
      <w:r w:rsidRPr="004B7D66">
        <w:rPr>
          <w:b/>
          <w:sz w:val="24"/>
          <w:szCs w:val="24"/>
          <w:lang w:val="it-IT"/>
        </w:rPr>
        <w:t xml:space="preserve">Stato modello ES-0 </w:t>
      </w:r>
      <w:r w:rsidRPr="004B7D66">
        <w:rPr>
          <w:sz w:val="24"/>
          <w:szCs w:val="24"/>
          <w:lang w:val="it-IT"/>
        </w:rPr>
        <w:t>(Consolidato/ Modificabile)</w:t>
      </w:r>
    </w:p>
    <w:p w14:paraId="2B2C9B1D" w14:textId="77777777" w:rsidR="001B4FF0" w:rsidRDefault="001B4FF0" w:rsidP="00E867F3">
      <w:pPr>
        <w:jc w:val="both"/>
        <w:rPr>
          <w:sz w:val="24"/>
          <w:szCs w:val="24"/>
          <w:lang w:val="it-IT"/>
        </w:rPr>
      </w:pPr>
      <w:r>
        <w:rPr>
          <w:sz w:val="24"/>
          <w:szCs w:val="24"/>
          <w:lang w:val="it-IT"/>
        </w:rPr>
        <w:t xml:space="preserve">La segreteria scolastica ha </w:t>
      </w:r>
      <w:r w:rsidRPr="00C94F5A">
        <w:rPr>
          <w:sz w:val="24"/>
          <w:szCs w:val="24"/>
          <w:lang w:val="it-IT"/>
        </w:rPr>
        <w:t xml:space="preserve">evidenza </w:t>
      </w:r>
      <w:r>
        <w:rPr>
          <w:sz w:val="24"/>
          <w:szCs w:val="24"/>
          <w:lang w:val="it-IT"/>
        </w:rPr>
        <w:t>del</w:t>
      </w:r>
      <w:r w:rsidRPr="00C94F5A">
        <w:rPr>
          <w:sz w:val="24"/>
          <w:szCs w:val="24"/>
          <w:lang w:val="it-IT"/>
        </w:rPr>
        <w:t>le classi ancora da trattare</w:t>
      </w:r>
      <w:r>
        <w:rPr>
          <w:sz w:val="24"/>
          <w:szCs w:val="24"/>
          <w:lang w:val="it-IT"/>
        </w:rPr>
        <w:t>,</w:t>
      </w:r>
      <w:r w:rsidRPr="00C94F5A">
        <w:rPr>
          <w:sz w:val="24"/>
          <w:szCs w:val="24"/>
          <w:lang w:val="it-IT"/>
        </w:rPr>
        <w:t xml:space="preserve"> ovvero </w:t>
      </w:r>
      <w:r>
        <w:rPr>
          <w:sz w:val="24"/>
          <w:szCs w:val="24"/>
          <w:lang w:val="it-IT"/>
        </w:rPr>
        <w:t xml:space="preserve">le classi </w:t>
      </w:r>
      <w:r w:rsidRPr="00C94F5A">
        <w:rPr>
          <w:sz w:val="24"/>
          <w:szCs w:val="24"/>
          <w:lang w:val="it-IT"/>
        </w:rPr>
        <w:t>che nel</w:t>
      </w:r>
      <w:r>
        <w:rPr>
          <w:sz w:val="24"/>
          <w:szCs w:val="24"/>
          <w:lang w:val="it-IT"/>
        </w:rPr>
        <w:t>la stampa</w:t>
      </w:r>
      <w:r w:rsidRPr="00C94F5A">
        <w:rPr>
          <w:sz w:val="24"/>
          <w:szCs w:val="24"/>
          <w:lang w:val="it-IT"/>
        </w:rPr>
        <w:t xml:space="preserve"> sono prive dei dati della proposta di commissione.</w:t>
      </w:r>
    </w:p>
    <w:p w14:paraId="69475FA7" w14:textId="77777777" w:rsidR="001B4FF0" w:rsidRDefault="001B4FF0" w:rsidP="00E867F3">
      <w:pPr>
        <w:jc w:val="both"/>
        <w:rPr>
          <w:sz w:val="24"/>
          <w:szCs w:val="24"/>
          <w:lang w:val="it-IT"/>
        </w:rPr>
      </w:pPr>
      <w:r>
        <w:rPr>
          <w:sz w:val="24"/>
          <w:szCs w:val="24"/>
          <w:lang w:val="it-IT"/>
        </w:rPr>
        <w:t xml:space="preserve">Alla fine della pagina </w:t>
      </w:r>
      <w:r w:rsidRPr="00C94F5A">
        <w:rPr>
          <w:sz w:val="24"/>
          <w:szCs w:val="24"/>
          <w:lang w:val="it-IT"/>
        </w:rPr>
        <w:t>sono presenti le informazioni relative alla data ultimo aggiornamento ed alla data di stampa.</w:t>
      </w:r>
    </w:p>
    <w:p w14:paraId="5856DE73" w14:textId="325DE35E" w:rsidR="001B4FF0" w:rsidRDefault="00FB0CA0" w:rsidP="00E867F3">
      <w:pPr>
        <w:jc w:val="both"/>
        <w:rPr>
          <w:sz w:val="24"/>
          <w:szCs w:val="24"/>
          <w:lang w:val="it-IT"/>
        </w:rPr>
      </w:pPr>
      <w:r w:rsidRPr="0010666B">
        <w:rPr>
          <w:sz w:val="24"/>
          <w:szCs w:val="24"/>
          <w:lang w:val="it-IT"/>
        </w:rPr>
        <w:t>Sulla stampa, nel caso in cui sulla scuola operante siano presenti due o più modelli ES-0 costituiti da una sola classe sullo stesso indirizzo d’esame, viene esposto un messaggio di attenzione che segnala l’anomalia all’utente.</w:t>
      </w:r>
    </w:p>
    <w:p w14:paraId="2CCC6932" w14:textId="77777777" w:rsidR="00FE404C" w:rsidRPr="00F31C45" w:rsidRDefault="00FE404C" w:rsidP="00FE404C">
      <w:pPr>
        <w:pBdr>
          <w:top w:val="single" w:sz="4" w:space="1" w:color="auto"/>
          <w:left w:val="single" w:sz="4" w:space="4" w:color="auto"/>
          <w:bottom w:val="single" w:sz="4" w:space="1" w:color="auto"/>
          <w:right w:val="single" w:sz="4" w:space="4" w:color="auto"/>
        </w:pBdr>
        <w:spacing w:after="0"/>
        <w:jc w:val="both"/>
        <w:rPr>
          <w:color w:val="FF0000"/>
          <w:sz w:val="24"/>
          <w:szCs w:val="24"/>
          <w:lang w:val="it-IT"/>
        </w:rPr>
      </w:pPr>
      <w:r w:rsidRPr="00F31C45">
        <w:rPr>
          <w:color w:val="FF0000"/>
          <w:sz w:val="24"/>
          <w:szCs w:val="24"/>
          <w:lang w:val="it-IT"/>
        </w:rPr>
        <w:t xml:space="preserve">In caso di difficoltà nell’utilizzo dell’applicazione, è disponibile il numero verde di assistenza </w:t>
      </w:r>
    </w:p>
    <w:p w14:paraId="38EC7031" w14:textId="77777777" w:rsidR="00FE404C" w:rsidRPr="00F31C45" w:rsidRDefault="00FE404C" w:rsidP="00FE404C">
      <w:pPr>
        <w:pBdr>
          <w:top w:val="single" w:sz="4" w:space="1" w:color="auto"/>
          <w:left w:val="single" w:sz="4" w:space="4" w:color="auto"/>
          <w:bottom w:val="single" w:sz="4" w:space="1" w:color="auto"/>
          <w:right w:val="single" w:sz="4" w:space="4" w:color="auto"/>
        </w:pBdr>
        <w:spacing w:after="0"/>
        <w:jc w:val="both"/>
        <w:rPr>
          <w:color w:val="FF0000"/>
          <w:sz w:val="24"/>
          <w:szCs w:val="24"/>
          <w:lang w:val="it-IT"/>
        </w:rPr>
      </w:pPr>
      <w:r>
        <w:rPr>
          <w:noProof/>
        </w:rPr>
        <w:drawing>
          <wp:inline distT="0" distB="0" distL="0" distR="0" wp14:anchorId="6198D726" wp14:editId="3F82B45B">
            <wp:extent cx="876300" cy="2190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76300" cy="219075"/>
                    </a:xfrm>
                    <a:prstGeom prst="rect">
                      <a:avLst/>
                    </a:prstGeom>
                    <a:noFill/>
                    <a:ln>
                      <a:noFill/>
                    </a:ln>
                  </pic:spPr>
                </pic:pic>
              </a:graphicData>
            </a:graphic>
          </wp:inline>
        </w:drawing>
      </w:r>
      <w:r>
        <w:rPr>
          <w:color w:val="FF0000"/>
          <w:sz w:val="24"/>
          <w:szCs w:val="24"/>
          <w:lang w:val="it-IT"/>
        </w:rPr>
        <w:t>.</w:t>
      </w:r>
    </w:p>
    <w:p w14:paraId="56E86736" w14:textId="77777777" w:rsidR="00FE404C" w:rsidRDefault="00FE404C" w:rsidP="00E867F3">
      <w:pPr>
        <w:jc w:val="both"/>
        <w:rPr>
          <w:sz w:val="24"/>
          <w:szCs w:val="24"/>
          <w:lang w:val="it-IT"/>
        </w:rPr>
      </w:pPr>
    </w:p>
    <w:p w14:paraId="5BAB4713" w14:textId="239A2735" w:rsidR="00FE404C" w:rsidRDefault="00FE404C" w:rsidP="00FE404C">
      <w:pPr>
        <w:pStyle w:val="Heading2"/>
        <w:numPr>
          <w:ilvl w:val="0"/>
          <w:numId w:val="1"/>
        </w:numPr>
        <w:spacing w:line="240" w:lineRule="auto"/>
        <w:ind w:left="357" w:hanging="357"/>
        <w:rPr>
          <w:lang w:val="it-IT"/>
        </w:rPr>
      </w:pPr>
      <w:bookmarkStart w:id="12" w:name="_Toc37775836"/>
      <w:r>
        <w:rPr>
          <w:lang w:val="it-IT"/>
        </w:rPr>
        <w:lastRenderedPageBreak/>
        <w:t>Allegato 10</w:t>
      </w:r>
      <w:bookmarkEnd w:id="12"/>
      <w:r>
        <w:rPr>
          <w:lang w:val="it-IT"/>
        </w:rPr>
        <w:t xml:space="preserve"> </w:t>
      </w:r>
    </w:p>
    <w:p w14:paraId="2100652A" w14:textId="7D817F1A" w:rsidR="00FE404C" w:rsidRDefault="00FE404C" w:rsidP="00E867F3">
      <w:pPr>
        <w:jc w:val="both"/>
        <w:rPr>
          <w:sz w:val="24"/>
          <w:szCs w:val="24"/>
          <w:lang w:val="it-IT"/>
        </w:rPr>
      </w:pPr>
    </w:p>
    <w:tbl>
      <w:tblPr>
        <w:tblW w:w="9654"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038"/>
        <w:gridCol w:w="4955"/>
        <w:gridCol w:w="3661"/>
      </w:tblGrid>
      <w:tr w:rsidR="00FE404C" w:rsidRPr="000A669A" w14:paraId="3B61A23D" w14:textId="77777777" w:rsidTr="00AA2805">
        <w:trPr>
          <w:trHeight w:val="1020"/>
          <w:jc w:val="center"/>
        </w:trPr>
        <w:tc>
          <w:tcPr>
            <w:tcW w:w="975" w:type="dxa"/>
            <w:tcBorders>
              <w:top w:val="single" w:sz="8" w:space="0" w:color="auto"/>
            </w:tcBorders>
            <w:shd w:val="clear" w:color="FFFFFF" w:fill="C0C0C0"/>
            <w:vAlign w:val="center"/>
            <w:hideMark/>
          </w:tcPr>
          <w:p w14:paraId="2E00C88D" w14:textId="77777777" w:rsidR="00FE404C" w:rsidRPr="00AB2887" w:rsidRDefault="00FE404C" w:rsidP="00AA2805">
            <w:pPr>
              <w:jc w:val="center"/>
              <w:rPr>
                <w:rFonts w:ascii="Tahoma" w:hAnsi="Tahoma" w:cs="Tahoma"/>
              </w:rPr>
            </w:pPr>
            <w:proofErr w:type="spellStart"/>
            <w:r w:rsidRPr="00AB2887">
              <w:rPr>
                <w:rFonts w:ascii="Tahoma" w:hAnsi="Tahoma" w:cs="Tahoma"/>
              </w:rPr>
              <w:t>Codice</w:t>
            </w:r>
            <w:proofErr w:type="spellEnd"/>
            <w:r w:rsidRPr="00AB2887">
              <w:rPr>
                <w:rFonts w:ascii="Tahoma" w:hAnsi="Tahoma" w:cs="Tahoma"/>
              </w:rPr>
              <w:t xml:space="preserve"> </w:t>
            </w:r>
            <w:proofErr w:type="spellStart"/>
            <w:r w:rsidRPr="00AB2887">
              <w:rPr>
                <w:rFonts w:ascii="Tahoma" w:hAnsi="Tahoma" w:cs="Tahoma"/>
              </w:rPr>
              <w:t>Indirizzo</w:t>
            </w:r>
            <w:proofErr w:type="spellEnd"/>
          </w:p>
        </w:tc>
        <w:tc>
          <w:tcPr>
            <w:tcW w:w="4992" w:type="dxa"/>
            <w:tcBorders>
              <w:top w:val="single" w:sz="8" w:space="0" w:color="auto"/>
            </w:tcBorders>
            <w:shd w:val="clear" w:color="FFFFFF" w:fill="C0C0C0"/>
            <w:vAlign w:val="center"/>
            <w:hideMark/>
          </w:tcPr>
          <w:p w14:paraId="6F1A92CD" w14:textId="77777777" w:rsidR="00FE404C" w:rsidRPr="00AB2887" w:rsidRDefault="00FE404C" w:rsidP="00AA2805">
            <w:pPr>
              <w:jc w:val="center"/>
              <w:rPr>
                <w:rFonts w:ascii="Tahoma" w:hAnsi="Tahoma" w:cs="Tahoma"/>
              </w:rPr>
            </w:pPr>
            <w:proofErr w:type="spellStart"/>
            <w:r w:rsidRPr="00AB2887">
              <w:rPr>
                <w:rFonts w:ascii="Tahoma" w:hAnsi="Tahoma" w:cs="Tahoma"/>
              </w:rPr>
              <w:t>Descrizione</w:t>
            </w:r>
            <w:proofErr w:type="spellEnd"/>
            <w:r w:rsidRPr="00AB2887">
              <w:rPr>
                <w:rFonts w:ascii="Tahoma" w:hAnsi="Tahoma" w:cs="Tahoma"/>
              </w:rPr>
              <w:t xml:space="preserve"> </w:t>
            </w:r>
            <w:proofErr w:type="spellStart"/>
            <w:r w:rsidRPr="00AB2887">
              <w:rPr>
                <w:rFonts w:ascii="Tahoma" w:hAnsi="Tahoma" w:cs="Tahoma"/>
              </w:rPr>
              <w:t>Indirizzo</w:t>
            </w:r>
            <w:proofErr w:type="spellEnd"/>
          </w:p>
        </w:tc>
        <w:tc>
          <w:tcPr>
            <w:tcW w:w="3687" w:type="dxa"/>
            <w:tcBorders>
              <w:top w:val="single" w:sz="8" w:space="0" w:color="auto"/>
            </w:tcBorders>
            <w:shd w:val="clear" w:color="FFFFFF" w:fill="C0C0C0"/>
            <w:vAlign w:val="center"/>
            <w:hideMark/>
          </w:tcPr>
          <w:p w14:paraId="697EAA8C" w14:textId="77777777" w:rsidR="00FE404C" w:rsidRPr="007C70F9" w:rsidRDefault="00FE404C" w:rsidP="00AA2805">
            <w:pPr>
              <w:jc w:val="center"/>
              <w:rPr>
                <w:rFonts w:ascii="Tahoma" w:hAnsi="Tahoma" w:cs="Tahoma"/>
                <w:lang w:val="it-IT"/>
              </w:rPr>
            </w:pPr>
            <w:r w:rsidRPr="007C70F9">
              <w:rPr>
                <w:rFonts w:ascii="Tahoma" w:hAnsi="Tahoma" w:cs="Tahoma"/>
                <w:lang w:val="it-IT"/>
              </w:rPr>
              <w:t>Lingua/e straniera/e (A-24) oggetto di seconda prova scritta</w:t>
            </w:r>
          </w:p>
        </w:tc>
      </w:tr>
      <w:tr w:rsidR="00FE404C" w:rsidRPr="000A669A" w14:paraId="5343EAA9" w14:textId="77777777" w:rsidTr="00AA2805">
        <w:trPr>
          <w:trHeight w:val="315"/>
          <w:jc w:val="center"/>
        </w:trPr>
        <w:tc>
          <w:tcPr>
            <w:tcW w:w="975" w:type="dxa"/>
          </w:tcPr>
          <w:p w14:paraId="2B99CEC9" w14:textId="77777777" w:rsidR="00FE404C" w:rsidRDefault="00FE404C" w:rsidP="00AA2805">
            <w:pPr>
              <w:rPr>
                <w:rFonts w:ascii="Calibri" w:hAnsi="Calibri" w:cs="Calibri"/>
                <w:color w:val="000000"/>
                <w:sz w:val="18"/>
                <w:szCs w:val="18"/>
              </w:rPr>
            </w:pPr>
            <w:r>
              <w:rPr>
                <w:rFonts w:ascii="Calibri" w:hAnsi="Calibri" w:cs="Calibri"/>
                <w:color w:val="000000"/>
                <w:sz w:val="18"/>
                <w:szCs w:val="18"/>
              </w:rPr>
              <w:t>LI04</w:t>
            </w:r>
          </w:p>
        </w:tc>
        <w:tc>
          <w:tcPr>
            <w:tcW w:w="4992" w:type="dxa"/>
          </w:tcPr>
          <w:p w14:paraId="469EB994" w14:textId="77777777" w:rsidR="00FE404C" w:rsidRDefault="00FE404C" w:rsidP="00AA2805">
            <w:pPr>
              <w:rPr>
                <w:rFonts w:ascii="Calibri" w:hAnsi="Calibri" w:cs="Calibri"/>
                <w:color w:val="000000"/>
                <w:sz w:val="18"/>
                <w:szCs w:val="18"/>
              </w:rPr>
            </w:pPr>
            <w:r>
              <w:rPr>
                <w:rFonts w:ascii="Calibri" w:hAnsi="Calibri" w:cs="Calibri"/>
                <w:color w:val="000000"/>
                <w:sz w:val="18"/>
                <w:szCs w:val="18"/>
              </w:rPr>
              <w:t xml:space="preserve">LINGUISTICO                                                                </w:t>
            </w:r>
          </w:p>
        </w:tc>
        <w:tc>
          <w:tcPr>
            <w:tcW w:w="3687" w:type="dxa"/>
          </w:tcPr>
          <w:p w14:paraId="52424452"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 xml:space="preserve">I026 - LINGUA E CULTURA STRANIERA 1 M00L </w:t>
            </w:r>
            <w:r w:rsidRPr="007C70F9">
              <w:rPr>
                <w:rFonts w:ascii="Calibri" w:hAnsi="Calibri" w:cs="Calibri"/>
                <w:color w:val="000000"/>
                <w:sz w:val="18"/>
                <w:szCs w:val="18"/>
                <w:lang w:val="it-IT"/>
              </w:rPr>
              <w:br/>
              <w:t>I033 - LINGUA E CULTURA STRANIERA 3 M02L</w:t>
            </w:r>
          </w:p>
        </w:tc>
      </w:tr>
      <w:tr w:rsidR="00FE404C" w:rsidRPr="000A669A" w14:paraId="56B1AFBC" w14:textId="77777777" w:rsidTr="00AA2805">
        <w:trPr>
          <w:trHeight w:val="315"/>
          <w:jc w:val="center"/>
        </w:trPr>
        <w:tc>
          <w:tcPr>
            <w:tcW w:w="975" w:type="dxa"/>
          </w:tcPr>
          <w:p w14:paraId="6F8E2C4F" w14:textId="77777777" w:rsidR="00FE404C" w:rsidRDefault="00FE404C" w:rsidP="00AA2805">
            <w:pPr>
              <w:rPr>
                <w:rFonts w:ascii="Calibri" w:hAnsi="Calibri" w:cs="Calibri"/>
                <w:color w:val="000000"/>
                <w:sz w:val="18"/>
                <w:szCs w:val="18"/>
              </w:rPr>
            </w:pPr>
            <w:r>
              <w:rPr>
                <w:rFonts w:ascii="Calibri" w:hAnsi="Calibri" w:cs="Calibri"/>
                <w:color w:val="000000"/>
                <w:sz w:val="18"/>
                <w:szCs w:val="18"/>
              </w:rPr>
              <w:t>LI1L</w:t>
            </w:r>
          </w:p>
        </w:tc>
        <w:tc>
          <w:tcPr>
            <w:tcW w:w="4992" w:type="dxa"/>
          </w:tcPr>
          <w:p w14:paraId="3C46C783" w14:textId="77777777" w:rsidR="00FE404C" w:rsidRDefault="00FE404C" w:rsidP="00AA2805">
            <w:pPr>
              <w:rPr>
                <w:rFonts w:ascii="Calibri" w:hAnsi="Calibri" w:cs="Calibri"/>
                <w:color w:val="000000"/>
                <w:sz w:val="18"/>
                <w:szCs w:val="18"/>
              </w:rPr>
            </w:pPr>
            <w:r>
              <w:rPr>
                <w:rFonts w:ascii="Calibri" w:hAnsi="Calibri" w:cs="Calibri"/>
                <w:color w:val="000000"/>
                <w:sz w:val="18"/>
                <w:szCs w:val="18"/>
              </w:rPr>
              <w:t>LICEO LINGUISTICO INTERNAZIONALE QUADRIENNALE</w:t>
            </w:r>
          </w:p>
        </w:tc>
        <w:tc>
          <w:tcPr>
            <w:tcW w:w="3687" w:type="dxa"/>
          </w:tcPr>
          <w:p w14:paraId="0260CD54"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 xml:space="preserve">I026 - LINGUA E CULTURA STRANIERA 1 M00L </w:t>
            </w:r>
            <w:r w:rsidRPr="007C70F9">
              <w:rPr>
                <w:rFonts w:ascii="Calibri" w:hAnsi="Calibri" w:cs="Calibri"/>
                <w:color w:val="000000"/>
                <w:sz w:val="18"/>
                <w:szCs w:val="18"/>
                <w:lang w:val="it-IT"/>
              </w:rPr>
              <w:br/>
              <w:t>I033 - LINGUA E CULTURA STRANIERA 3 M02L</w:t>
            </w:r>
          </w:p>
        </w:tc>
      </w:tr>
      <w:tr w:rsidR="00FE404C" w:rsidRPr="000A669A" w14:paraId="65E56F56" w14:textId="77777777" w:rsidTr="00AA2805">
        <w:trPr>
          <w:trHeight w:val="301"/>
          <w:jc w:val="center"/>
        </w:trPr>
        <w:tc>
          <w:tcPr>
            <w:tcW w:w="975" w:type="dxa"/>
          </w:tcPr>
          <w:p w14:paraId="79AF9D2E" w14:textId="77777777" w:rsidR="00FE404C" w:rsidRDefault="00FE404C" w:rsidP="00AA2805">
            <w:pPr>
              <w:rPr>
                <w:rFonts w:ascii="Calibri" w:hAnsi="Calibri" w:cs="Calibri"/>
                <w:color w:val="000000"/>
                <w:sz w:val="18"/>
                <w:szCs w:val="18"/>
              </w:rPr>
            </w:pPr>
            <w:r>
              <w:rPr>
                <w:rFonts w:ascii="Calibri" w:hAnsi="Calibri" w:cs="Calibri"/>
                <w:color w:val="000000"/>
                <w:sz w:val="18"/>
                <w:szCs w:val="18"/>
              </w:rPr>
              <w:t>EA12</w:t>
            </w:r>
          </w:p>
        </w:tc>
        <w:tc>
          <w:tcPr>
            <w:tcW w:w="4992" w:type="dxa"/>
          </w:tcPr>
          <w:p w14:paraId="612DF568" w14:textId="77777777" w:rsidR="00FE404C" w:rsidRDefault="00FE404C" w:rsidP="00AA2805">
            <w:pPr>
              <w:rPr>
                <w:rFonts w:ascii="Calibri" w:hAnsi="Calibri" w:cs="Calibri"/>
                <w:color w:val="000000"/>
                <w:sz w:val="18"/>
                <w:szCs w:val="18"/>
              </w:rPr>
            </w:pPr>
            <w:r>
              <w:rPr>
                <w:rFonts w:ascii="Calibri" w:hAnsi="Calibri" w:cs="Calibri"/>
                <w:color w:val="000000"/>
                <w:sz w:val="18"/>
                <w:szCs w:val="18"/>
              </w:rPr>
              <w:t xml:space="preserve">ESABAC - LINGUISTICO INTERNAZIONALE FRANCESE                               </w:t>
            </w:r>
          </w:p>
        </w:tc>
        <w:tc>
          <w:tcPr>
            <w:tcW w:w="3687" w:type="dxa"/>
          </w:tcPr>
          <w:p w14:paraId="3B2C6ED3"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I274 - LINGUA E CULTURA STRANIERA (INGLESE) N535</w:t>
            </w:r>
          </w:p>
          <w:p w14:paraId="32A4588A"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I033 - LINGUA E CULTURA STRANIERA 3 M02L</w:t>
            </w:r>
          </w:p>
        </w:tc>
      </w:tr>
      <w:tr w:rsidR="00FE404C" w:rsidRPr="000A669A" w14:paraId="3B543437" w14:textId="77777777" w:rsidTr="00AA2805">
        <w:trPr>
          <w:trHeight w:val="301"/>
          <w:jc w:val="center"/>
        </w:trPr>
        <w:tc>
          <w:tcPr>
            <w:tcW w:w="975" w:type="dxa"/>
          </w:tcPr>
          <w:p w14:paraId="2DED21D7" w14:textId="77777777" w:rsidR="00FE404C" w:rsidRDefault="00FE404C" w:rsidP="00AA2805">
            <w:pPr>
              <w:rPr>
                <w:rFonts w:ascii="Calibri" w:hAnsi="Calibri" w:cs="Calibri"/>
                <w:color w:val="000000"/>
                <w:sz w:val="18"/>
                <w:szCs w:val="18"/>
              </w:rPr>
            </w:pPr>
            <w:r>
              <w:rPr>
                <w:rFonts w:ascii="Calibri" w:hAnsi="Calibri" w:cs="Calibri"/>
                <w:color w:val="000000"/>
                <w:sz w:val="18"/>
                <w:szCs w:val="18"/>
              </w:rPr>
              <w:t>ISJV</w:t>
            </w:r>
          </w:p>
        </w:tc>
        <w:tc>
          <w:tcPr>
            <w:tcW w:w="4992" w:type="dxa"/>
          </w:tcPr>
          <w:p w14:paraId="7D3808A6"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 xml:space="preserve">ARTISTICO (LICEI LINGUISTICI EUROPEI PARITARI)                                         </w:t>
            </w:r>
          </w:p>
        </w:tc>
        <w:tc>
          <w:tcPr>
            <w:tcW w:w="3687" w:type="dxa"/>
          </w:tcPr>
          <w:p w14:paraId="69B0B672"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 xml:space="preserve">I026 - LINGUA E CULTURA STRANIERA 1 M00L </w:t>
            </w:r>
          </w:p>
        </w:tc>
      </w:tr>
      <w:tr w:rsidR="00FE404C" w:rsidRPr="000A669A" w14:paraId="389DBFA5" w14:textId="77777777" w:rsidTr="00AA2805">
        <w:trPr>
          <w:trHeight w:val="315"/>
          <w:jc w:val="center"/>
        </w:trPr>
        <w:tc>
          <w:tcPr>
            <w:tcW w:w="975" w:type="dxa"/>
          </w:tcPr>
          <w:p w14:paraId="2864050A" w14:textId="77777777" w:rsidR="00FE404C" w:rsidRDefault="00FE404C" w:rsidP="00AA2805">
            <w:pPr>
              <w:rPr>
                <w:rFonts w:ascii="Calibri" w:hAnsi="Calibri" w:cs="Calibri"/>
                <w:color w:val="000000"/>
                <w:sz w:val="18"/>
                <w:szCs w:val="18"/>
              </w:rPr>
            </w:pPr>
            <w:r>
              <w:rPr>
                <w:rFonts w:ascii="Calibri" w:hAnsi="Calibri" w:cs="Calibri"/>
                <w:color w:val="000000"/>
                <w:sz w:val="18"/>
                <w:szCs w:val="18"/>
              </w:rPr>
              <w:t>ISEV</w:t>
            </w:r>
          </w:p>
        </w:tc>
        <w:tc>
          <w:tcPr>
            <w:tcW w:w="4992" w:type="dxa"/>
          </w:tcPr>
          <w:p w14:paraId="2022090E"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 xml:space="preserve">GIURIDICO ECONOMICO (LICEI LINGUISTICI EUROPEI PARITARI)                                        </w:t>
            </w:r>
          </w:p>
        </w:tc>
        <w:tc>
          <w:tcPr>
            <w:tcW w:w="3687" w:type="dxa"/>
          </w:tcPr>
          <w:p w14:paraId="54C22F4F"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 xml:space="preserve">I026 - LINGUA E CULTURA STRANIERA 1 M00L </w:t>
            </w:r>
          </w:p>
        </w:tc>
      </w:tr>
      <w:tr w:rsidR="00FE404C" w:rsidRPr="000A669A" w14:paraId="2061B92D" w14:textId="77777777" w:rsidTr="00AA2805">
        <w:trPr>
          <w:trHeight w:val="301"/>
          <w:jc w:val="center"/>
        </w:trPr>
        <w:tc>
          <w:tcPr>
            <w:tcW w:w="975" w:type="dxa"/>
          </w:tcPr>
          <w:p w14:paraId="16CDDD88" w14:textId="77777777" w:rsidR="00FE404C" w:rsidRDefault="00FE404C" w:rsidP="00AA2805">
            <w:pPr>
              <w:rPr>
                <w:rFonts w:ascii="Calibri" w:hAnsi="Calibri" w:cs="Calibri"/>
                <w:color w:val="000000"/>
                <w:sz w:val="18"/>
                <w:szCs w:val="18"/>
              </w:rPr>
            </w:pPr>
            <w:r>
              <w:rPr>
                <w:rFonts w:ascii="Calibri" w:hAnsi="Calibri" w:cs="Calibri"/>
                <w:color w:val="000000"/>
                <w:sz w:val="18"/>
                <w:szCs w:val="18"/>
              </w:rPr>
              <w:t>ISFX</w:t>
            </w:r>
          </w:p>
        </w:tc>
        <w:tc>
          <w:tcPr>
            <w:tcW w:w="4992" w:type="dxa"/>
          </w:tcPr>
          <w:p w14:paraId="72B873E8"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 xml:space="preserve">LINGUISTICO MODERNO (LICEI LINGUISTICI EUROPEI PARITARI)                                        </w:t>
            </w:r>
          </w:p>
        </w:tc>
        <w:tc>
          <w:tcPr>
            <w:tcW w:w="3687" w:type="dxa"/>
          </w:tcPr>
          <w:p w14:paraId="294392C1"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 xml:space="preserve">I026 - LINGUA E CULTURA STRANIERA 1 M00L </w:t>
            </w:r>
            <w:r w:rsidRPr="007C70F9">
              <w:rPr>
                <w:rFonts w:ascii="Calibri" w:hAnsi="Calibri" w:cs="Calibri"/>
                <w:color w:val="000000"/>
                <w:sz w:val="18"/>
                <w:szCs w:val="18"/>
                <w:lang w:val="it-IT"/>
              </w:rPr>
              <w:br/>
              <w:t>I033 - LINGUA E CULTURA STRANIERA 3 M02L</w:t>
            </w:r>
          </w:p>
        </w:tc>
      </w:tr>
      <w:tr w:rsidR="00FE404C" w:rsidRPr="000A669A" w14:paraId="7F093655" w14:textId="77777777" w:rsidTr="00AA2805">
        <w:trPr>
          <w:trHeight w:val="301"/>
          <w:jc w:val="center"/>
        </w:trPr>
        <w:tc>
          <w:tcPr>
            <w:tcW w:w="975" w:type="dxa"/>
          </w:tcPr>
          <w:p w14:paraId="6009BCA0" w14:textId="77777777" w:rsidR="00FE404C" w:rsidRDefault="00FE404C" w:rsidP="00AA2805">
            <w:pPr>
              <w:rPr>
                <w:rFonts w:ascii="Calibri" w:hAnsi="Calibri" w:cs="Calibri"/>
                <w:color w:val="000000"/>
                <w:sz w:val="18"/>
                <w:szCs w:val="18"/>
              </w:rPr>
            </w:pPr>
            <w:r>
              <w:rPr>
                <w:rFonts w:ascii="Calibri" w:hAnsi="Calibri" w:cs="Calibri"/>
                <w:color w:val="000000"/>
                <w:sz w:val="18"/>
                <w:szCs w:val="18"/>
              </w:rPr>
              <w:t>EA13</w:t>
            </w:r>
          </w:p>
        </w:tc>
        <w:tc>
          <w:tcPr>
            <w:tcW w:w="4992" w:type="dxa"/>
          </w:tcPr>
          <w:p w14:paraId="709638B0"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 xml:space="preserve">ESABAC - LINGUISTICO MODERNO (LING.EUROPEI PARITARI)                       </w:t>
            </w:r>
          </w:p>
        </w:tc>
        <w:tc>
          <w:tcPr>
            <w:tcW w:w="3687" w:type="dxa"/>
          </w:tcPr>
          <w:p w14:paraId="4E09ADB9"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I274 - LINGUA E CULTURA STRANIERA (INGLESE) N535</w:t>
            </w:r>
          </w:p>
          <w:p w14:paraId="645A80B9" w14:textId="77777777" w:rsidR="00FE404C" w:rsidRPr="007C70F9" w:rsidRDefault="00FE404C" w:rsidP="00AA2805">
            <w:pPr>
              <w:rPr>
                <w:rFonts w:ascii="Calibri" w:hAnsi="Calibri" w:cs="Calibri"/>
                <w:color w:val="000000"/>
                <w:sz w:val="18"/>
                <w:szCs w:val="18"/>
                <w:lang w:val="it-IT"/>
              </w:rPr>
            </w:pPr>
            <w:r w:rsidRPr="007C70F9">
              <w:rPr>
                <w:rFonts w:ascii="Calibri" w:hAnsi="Calibri" w:cs="Calibri"/>
                <w:color w:val="000000"/>
                <w:sz w:val="18"/>
                <w:szCs w:val="18"/>
                <w:lang w:val="it-IT"/>
              </w:rPr>
              <w:t>I033 - LINGUA E CULTURA STRANIERA 3 M02L</w:t>
            </w:r>
          </w:p>
        </w:tc>
      </w:tr>
    </w:tbl>
    <w:p w14:paraId="6BF60712" w14:textId="77777777" w:rsidR="00FE404C" w:rsidRDefault="00FE404C" w:rsidP="00E867F3">
      <w:pPr>
        <w:jc w:val="both"/>
        <w:rPr>
          <w:sz w:val="24"/>
          <w:szCs w:val="24"/>
          <w:lang w:val="it-IT"/>
        </w:rPr>
      </w:pPr>
    </w:p>
    <w:p w14:paraId="1669207C" w14:textId="0DDDF0BC" w:rsidR="00FE404C" w:rsidRDefault="00FE404C" w:rsidP="00E867F3">
      <w:pPr>
        <w:jc w:val="both"/>
        <w:rPr>
          <w:sz w:val="24"/>
          <w:szCs w:val="24"/>
          <w:lang w:val="it-IT"/>
        </w:rPr>
      </w:pPr>
    </w:p>
    <w:p w14:paraId="31075AF4" w14:textId="023917B0" w:rsidR="00FE404C" w:rsidRDefault="00FE404C" w:rsidP="00E867F3">
      <w:pPr>
        <w:jc w:val="both"/>
        <w:rPr>
          <w:sz w:val="24"/>
          <w:szCs w:val="24"/>
          <w:lang w:val="it-IT"/>
        </w:rPr>
      </w:pPr>
    </w:p>
    <w:p w14:paraId="634E74A1" w14:textId="53DD3F72" w:rsidR="00FE404C" w:rsidRDefault="00FE404C" w:rsidP="00E867F3">
      <w:pPr>
        <w:jc w:val="both"/>
        <w:rPr>
          <w:sz w:val="24"/>
          <w:szCs w:val="24"/>
          <w:lang w:val="it-IT"/>
        </w:rPr>
      </w:pPr>
    </w:p>
    <w:p w14:paraId="69D7EC07" w14:textId="1B86ACCD" w:rsidR="00FE404C" w:rsidRDefault="00FE404C" w:rsidP="00E867F3">
      <w:pPr>
        <w:jc w:val="both"/>
        <w:rPr>
          <w:sz w:val="24"/>
          <w:szCs w:val="24"/>
          <w:lang w:val="it-IT"/>
        </w:rPr>
      </w:pPr>
    </w:p>
    <w:p w14:paraId="189FE94D" w14:textId="77777777" w:rsidR="00FE404C" w:rsidRDefault="00FE404C" w:rsidP="00E867F3">
      <w:pPr>
        <w:jc w:val="both"/>
        <w:rPr>
          <w:sz w:val="24"/>
          <w:szCs w:val="24"/>
          <w:lang w:val="it-IT"/>
        </w:rPr>
      </w:pPr>
    </w:p>
    <w:sectPr w:rsidR="00FE404C" w:rsidSect="002F1B95">
      <w:headerReference w:type="even" r:id="rId37"/>
      <w:headerReference w:type="default" r:id="rId38"/>
      <w:footerReference w:type="even" r:id="rId39"/>
      <w:footerReference w:type="default" r:id="rId40"/>
      <w:headerReference w:type="first" r:id="rId41"/>
      <w:footerReference w:type="first" r:id="rId42"/>
      <w:pgSz w:w="11907" w:h="16839" w:code="9"/>
      <w:pgMar w:top="2971" w:right="1134" w:bottom="1349" w:left="680" w:header="709"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33011D" w14:textId="77777777" w:rsidR="00532BFF" w:rsidRDefault="00532BFF" w:rsidP="009970ED">
      <w:pPr>
        <w:spacing w:after="0" w:line="240" w:lineRule="auto"/>
      </w:pPr>
      <w:r>
        <w:separator/>
      </w:r>
    </w:p>
  </w:endnote>
  <w:endnote w:type="continuationSeparator" w:id="0">
    <w:p w14:paraId="398ED087" w14:textId="77777777" w:rsidR="00532BFF" w:rsidRDefault="00532BFF" w:rsidP="009970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utura Bk">
    <w:altName w:val="Century Gothic"/>
    <w:charset w:val="00"/>
    <w:family w:val="swiss"/>
    <w:pitch w:val="variable"/>
    <w:sig w:usb0="A00002AF" w:usb1="5000204A"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tillium Web">
    <w:altName w:val="Courier New"/>
    <w:charset w:val="00"/>
    <w:family w:val="auto"/>
    <w:pitch w:val="variable"/>
    <w:sig w:usb0="00000001" w:usb1="00000001"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DB6491" w14:textId="77777777" w:rsidR="00950E7E" w:rsidRDefault="00950E7E" w:rsidP="00F10853">
    <w:pPr>
      <w:pStyle w:val="Footer"/>
      <w:pBdr>
        <w:bottom w:val="single" w:sz="12" w:space="1" w:color="auto"/>
      </w:pBdr>
      <w:spacing w:after="240"/>
      <w:rPr>
        <w:rFonts w:ascii="Arial" w:hAnsi="Arial" w:cs="Arial"/>
        <w:color w:val="BFBFBF" w:themeColor="background1" w:themeShade="BF"/>
      </w:rPr>
    </w:pPr>
  </w:p>
  <w:p w14:paraId="20ADF57B" w14:textId="58054A60" w:rsidR="00950E7E" w:rsidRPr="003B5BF9" w:rsidRDefault="00950E7E" w:rsidP="00F10853">
    <w:pPr>
      <w:pStyle w:val="Footer"/>
      <w:spacing w:after="240"/>
      <w:rPr>
        <w:rFonts w:ascii="Arial Narrow" w:hAnsi="Arial Narrow" w:cs="Arial"/>
        <w:color w:val="808080" w:themeColor="background1" w:themeShade="80"/>
        <w:sz w:val="24"/>
        <w:szCs w:val="24"/>
        <w:lang w:val="it-IT"/>
      </w:rPr>
    </w:pPr>
    <w:r>
      <w:rPr>
        <w:rFonts w:ascii="Arial Narrow" w:hAnsi="Arial Narrow" w:cs="Arial"/>
        <w:color w:val="808080" w:themeColor="background1" w:themeShade="80"/>
        <w:sz w:val="24"/>
        <w:szCs w:val="24"/>
        <w:lang w:val="it-IT"/>
      </w:rPr>
      <w:t>Nome della direzione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Narrow" w:eastAsiaTheme="majorEastAsia" w:hAnsi="Arial Narrow" w:cstheme="majorBidi"/>
        <w:b/>
        <w:sz w:val="30"/>
        <w:szCs w:val="30"/>
      </w:rPr>
      <w:id w:val="-685057092"/>
      <w:docPartObj>
        <w:docPartGallery w:val="Page Numbers (Bottom of Page)"/>
        <w:docPartUnique/>
      </w:docPartObj>
    </w:sdtPr>
    <w:sdtEndPr>
      <w:rPr>
        <w:noProof/>
        <w:color w:val="C00000"/>
      </w:rPr>
    </w:sdtEndPr>
    <w:sdtContent>
      <w:p w14:paraId="771B1F99" w14:textId="77777777" w:rsidR="00950E7E" w:rsidRDefault="00950E7E" w:rsidP="009231ED">
        <w:pPr>
          <w:pStyle w:val="Footer"/>
          <w:pBdr>
            <w:bottom w:val="single" w:sz="12" w:space="1" w:color="auto"/>
          </w:pBdr>
          <w:spacing w:after="240"/>
          <w:rPr>
            <w:rFonts w:ascii="Arial" w:hAnsi="Arial" w:cs="Arial"/>
            <w:color w:val="BFBFBF" w:themeColor="background1" w:themeShade="BF"/>
          </w:rPr>
        </w:pPr>
      </w:p>
      <w:p w14:paraId="66981941" w14:textId="77777777" w:rsidR="00950E7E" w:rsidRPr="00424D10" w:rsidRDefault="00950E7E">
        <w:pPr>
          <w:pStyle w:val="Footer"/>
          <w:jc w:val="right"/>
          <w:rPr>
            <w:rFonts w:ascii="Arial Narrow" w:eastAsiaTheme="majorEastAsia" w:hAnsi="Arial Narrow" w:cstheme="majorBidi"/>
            <w:b/>
            <w:sz w:val="30"/>
            <w:szCs w:val="30"/>
          </w:rPr>
        </w:pPr>
        <w:proofErr w:type="spellStart"/>
        <w:r w:rsidRPr="00424D10">
          <w:rPr>
            <w:rFonts w:ascii="Arial Narrow" w:eastAsiaTheme="majorEastAsia" w:hAnsi="Arial Narrow" w:cstheme="majorBidi"/>
            <w:color w:val="808080" w:themeColor="background1" w:themeShade="80"/>
            <w:sz w:val="24"/>
            <w:szCs w:val="24"/>
          </w:rPr>
          <w:t>pag</w:t>
        </w:r>
        <w:proofErr w:type="spellEnd"/>
        <w:r w:rsidRPr="00424D10">
          <w:rPr>
            <w:rFonts w:ascii="Arial Narrow" w:eastAsiaTheme="majorEastAsia" w:hAnsi="Arial Narrow" w:cstheme="majorBidi"/>
            <w:b/>
            <w:color w:val="808080" w:themeColor="background1" w:themeShade="80"/>
            <w:sz w:val="24"/>
            <w:szCs w:val="24"/>
          </w:rPr>
          <w:t>.</w:t>
        </w:r>
        <w:r w:rsidRPr="00424D10">
          <w:rPr>
            <w:rFonts w:ascii="Arial Narrow" w:eastAsiaTheme="majorEastAsia" w:hAnsi="Arial Narrow" w:cstheme="majorBidi"/>
            <w:b/>
            <w:color w:val="808080" w:themeColor="background1" w:themeShade="80"/>
            <w:sz w:val="30"/>
            <w:szCs w:val="30"/>
          </w:rPr>
          <w:t xml:space="preserve"> </w:t>
        </w:r>
        <w:r w:rsidRPr="00FA1EA4">
          <w:rPr>
            <w:rFonts w:ascii="Arial Narrow" w:eastAsiaTheme="minorEastAsia" w:hAnsi="Arial Narrow"/>
            <w:b/>
            <w:color w:val="17365D" w:themeColor="text2" w:themeShade="BF"/>
            <w:sz w:val="30"/>
            <w:szCs w:val="30"/>
          </w:rPr>
          <w:fldChar w:fldCharType="begin"/>
        </w:r>
        <w:r w:rsidRPr="00FA1EA4">
          <w:rPr>
            <w:rFonts w:ascii="Arial Narrow" w:hAnsi="Arial Narrow"/>
            <w:b/>
            <w:color w:val="17365D" w:themeColor="text2" w:themeShade="BF"/>
            <w:sz w:val="30"/>
            <w:szCs w:val="30"/>
          </w:rPr>
          <w:instrText xml:space="preserve"> PAGE    \* MERGEFORMAT </w:instrText>
        </w:r>
        <w:r w:rsidRPr="00FA1EA4">
          <w:rPr>
            <w:rFonts w:ascii="Arial Narrow" w:eastAsiaTheme="minorEastAsia" w:hAnsi="Arial Narrow"/>
            <w:b/>
            <w:color w:val="17365D" w:themeColor="text2" w:themeShade="BF"/>
            <w:sz w:val="30"/>
            <w:szCs w:val="30"/>
          </w:rPr>
          <w:fldChar w:fldCharType="separate"/>
        </w:r>
        <w:r w:rsidR="004477FA" w:rsidRPr="004477FA">
          <w:rPr>
            <w:rFonts w:ascii="Arial Narrow" w:eastAsiaTheme="majorEastAsia" w:hAnsi="Arial Narrow" w:cstheme="majorBidi"/>
            <w:b/>
            <w:noProof/>
            <w:color w:val="17365D" w:themeColor="text2" w:themeShade="BF"/>
            <w:sz w:val="30"/>
            <w:szCs w:val="30"/>
          </w:rPr>
          <w:t>12</w:t>
        </w:r>
        <w:r w:rsidRPr="00FA1EA4">
          <w:rPr>
            <w:rFonts w:ascii="Arial Narrow" w:eastAsiaTheme="majorEastAsia" w:hAnsi="Arial Narrow" w:cstheme="majorBidi"/>
            <w:b/>
            <w:noProof/>
            <w:color w:val="17365D" w:themeColor="text2" w:themeShade="BF"/>
            <w:sz w:val="30"/>
            <w:szCs w:val="3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92822" w14:textId="77777777" w:rsidR="00950E7E" w:rsidRPr="003B5BF9" w:rsidRDefault="00950E7E" w:rsidP="00B03B7C">
    <w:pPr>
      <w:pStyle w:val="Footer"/>
      <w:spacing w:after="240"/>
      <w:rPr>
        <w:rFonts w:ascii="Arial Narrow" w:hAnsi="Arial Narrow" w:cs="Arial"/>
        <w:color w:val="808080" w:themeColor="background1" w:themeShade="80"/>
        <w:sz w:val="24"/>
        <w:szCs w:val="24"/>
        <w:lang w:val="it-IT"/>
      </w:rPr>
    </w:pPr>
    <w:r w:rsidRPr="003B5BF9">
      <w:rPr>
        <w:rFonts w:ascii="Arial Narrow" w:hAnsi="Arial Narrow" w:cs="Arial"/>
        <w:color w:val="808080" w:themeColor="background1" w:themeShade="80"/>
        <w:sz w:val="24"/>
        <w:szCs w:val="24"/>
        <w:lang w:val="it-IT"/>
      </w:rPr>
      <w:t>Direzione generale per gli studi, la statistica e i sistemi informativi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898A5B" w14:textId="77777777" w:rsidR="00532BFF" w:rsidRDefault="00532BFF" w:rsidP="009970ED">
      <w:pPr>
        <w:spacing w:after="0" w:line="240" w:lineRule="auto"/>
      </w:pPr>
      <w:r>
        <w:separator/>
      </w:r>
    </w:p>
  </w:footnote>
  <w:footnote w:type="continuationSeparator" w:id="0">
    <w:p w14:paraId="477E2FA1" w14:textId="77777777" w:rsidR="00532BFF" w:rsidRDefault="00532BFF" w:rsidP="009970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15BF43" w14:textId="20B9CED0" w:rsidR="00950E7E" w:rsidRDefault="00950E7E">
    <w:pPr>
      <w:pStyle w:val="Header"/>
    </w:pPr>
    <w:r>
      <w:rPr>
        <w:noProof/>
      </w:rPr>
      <w:drawing>
        <wp:anchor distT="0" distB="0" distL="114300" distR="114300" simplePos="0" relativeHeight="251656192" behindDoc="1" locked="0" layoutInCell="1" allowOverlap="1" wp14:anchorId="133FB604" wp14:editId="52D0090C">
          <wp:simplePos x="0" y="0"/>
          <wp:positionH relativeFrom="column">
            <wp:posOffset>-419100</wp:posOffset>
          </wp:positionH>
          <wp:positionV relativeFrom="paragraph">
            <wp:posOffset>-438785</wp:posOffset>
          </wp:positionV>
          <wp:extent cx="7562422" cy="1805498"/>
          <wp:effectExtent l="0" t="0" r="635" b="444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artguide_generica_header_sx.jpg"/>
                  <pic:cNvPicPr/>
                </pic:nvPicPr>
                <pic:blipFill>
                  <a:blip r:embed="rId1">
                    <a:extLst>
                      <a:ext uri="{28A0092B-C50C-407E-A947-70E740481C1C}">
                        <a14:useLocalDpi xmlns:a14="http://schemas.microsoft.com/office/drawing/2010/main" val="0"/>
                      </a:ext>
                    </a:extLst>
                  </a:blip>
                  <a:stretch>
                    <a:fillRect/>
                  </a:stretch>
                </pic:blipFill>
                <pic:spPr>
                  <a:xfrm>
                    <a:off x="0" y="0"/>
                    <a:ext cx="7562422" cy="1805498"/>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5D3CD4" w14:textId="59A4A1F0" w:rsidR="00950E7E" w:rsidRDefault="00D41A37" w:rsidP="00D60E98">
    <w:pPr>
      <w:pStyle w:val="Header"/>
      <w:tabs>
        <w:tab w:val="clear" w:pos="4680"/>
        <w:tab w:val="clear" w:pos="9360"/>
        <w:tab w:val="left" w:pos="1020"/>
      </w:tabs>
    </w:pPr>
    <w:r>
      <w:rPr>
        <w:noProof/>
      </w:rPr>
      <w:drawing>
        <wp:anchor distT="0" distB="0" distL="114300" distR="114300" simplePos="0" relativeHeight="251660288" behindDoc="1" locked="0" layoutInCell="1" allowOverlap="1" wp14:anchorId="5A71C784" wp14:editId="5F3FA8AF">
          <wp:simplePos x="0" y="0"/>
          <wp:positionH relativeFrom="column">
            <wp:posOffset>-431800</wp:posOffset>
          </wp:positionH>
          <wp:positionV relativeFrom="paragraph">
            <wp:posOffset>-440690</wp:posOffset>
          </wp:positionV>
          <wp:extent cx="7562215" cy="1805305"/>
          <wp:effectExtent l="0" t="0" r="635" b="444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artguide_generica_header_sx.jpg"/>
                  <pic:cNvPicPr/>
                </pic:nvPicPr>
                <pic:blipFill>
                  <a:blip r:embed="rId1"/>
                  <a:stretch>
                    <a:fillRect/>
                  </a:stretch>
                </pic:blipFill>
                <pic:spPr>
                  <a:xfrm>
                    <a:off x="0" y="0"/>
                    <a:ext cx="7562215" cy="1805305"/>
                  </a:xfrm>
                  <a:prstGeom prst="rect">
                    <a:avLst/>
                  </a:prstGeom>
                </pic:spPr>
              </pic:pic>
            </a:graphicData>
          </a:graphic>
          <wp14:sizeRelH relativeFrom="page">
            <wp14:pctWidth>0</wp14:pctWidth>
          </wp14:sizeRelH>
          <wp14:sizeRelV relativeFrom="page">
            <wp14:pctHeight>0</wp14:pctHeight>
          </wp14:sizeRelV>
        </wp:anchor>
      </w:drawing>
    </w:r>
    <w:r w:rsidR="00950E7E">
      <w:rPr>
        <w:noProof/>
      </w:rPr>
      <mc:AlternateContent>
        <mc:Choice Requires="wps">
          <w:drawing>
            <wp:anchor distT="0" distB="0" distL="114300" distR="114300" simplePos="0" relativeHeight="251658240" behindDoc="0" locked="0" layoutInCell="1" allowOverlap="1" wp14:anchorId="5E989D8C" wp14:editId="003DD5CC">
              <wp:simplePos x="0" y="0"/>
              <wp:positionH relativeFrom="column">
                <wp:posOffset>1847850</wp:posOffset>
              </wp:positionH>
              <wp:positionV relativeFrom="paragraph">
                <wp:posOffset>476250</wp:posOffset>
              </wp:positionV>
              <wp:extent cx="1828800" cy="1828800"/>
              <wp:effectExtent l="0" t="0" r="0" b="0"/>
              <wp:wrapNone/>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3956FB9D" w14:textId="55712495" w:rsidR="00950E7E" w:rsidRPr="00203F64" w:rsidRDefault="00950E7E" w:rsidP="00D60E98">
                          <w:pPr>
                            <w:pStyle w:val="Header"/>
                            <w:tabs>
                              <w:tab w:val="left" w:pos="1020"/>
                            </w:tabs>
                            <w:jc w:val="center"/>
                            <w:rPr>
                              <w:rFonts w:ascii="Titillium Web" w:hAnsi="Titillium Web"/>
                              <w:noProof/>
                              <w:color w:val="365F91" w:themeColor="accent1" w:themeShade="BF"/>
                              <w:sz w:val="40"/>
                              <w:szCs w:val="40"/>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03F64">
                            <w:rPr>
                              <w:rFonts w:ascii="Titillium Web" w:hAnsi="Titillium Web"/>
                              <w:noProof/>
                              <w:color w:val="365F91" w:themeColor="accent1" w:themeShade="BF"/>
                              <w:sz w:val="40"/>
                              <w:szCs w:val="40"/>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Gestione Mod.ES-0</w:t>
                          </w:r>
                          <w:r w:rsidR="002D3883">
                            <w:rPr>
                              <w:rFonts w:ascii="Titillium Web" w:hAnsi="Titillium Web"/>
                              <w:noProof/>
                              <w:color w:val="365F91" w:themeColor="accent1" w:themeShade="BF"/>
                              <w:sz w:val="40"/>
                              <w:szCs w:val="40"/>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Pr>
                              <w:rFonts w:ascii="Titillium Web" w:hAnsi="Titillium Web"/>
                              <w:noProof/>
                              <w:color w:val="365F91" w:themeColor="accent1" w:themeShade="BF"/>
                              <w:sz w:val="40"/>
                              <w:szCs w:val="40"/>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w:t>
                          </w:r>
                          <w:r w:rsidR="005A089D">
                            <w:rPr>
                              <w:rFonts w:ascii="Titillium Web" w:hAnsi="Titillium Web"/>
                              <w:noProof/>
                              <w:color w:val="365F91" w:themeColor="accent1" w:themeShade="BF"/>
                              <w:sz w:val="40"/>
                              <w:szCs w:val="40"/>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E989D8C" id="_x0000_t202" coordsize="21600,21600" o:spt="202" path="m,l,21600r21600,l21600,xe">
              <v:stroke joinstyle="miter"/>
              <v:path gradientshapeok="t" o:connecttype="rect"/>
            </v:shapetype>
            <v:shape id="Text Box 1" o:spid="_x0000_s1026" type="#_x0000_t202" style="position:absolute;margin-left:145.5pt;margin-top:37.5pt;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" filled="f" stroked="f">
              <v:textbox style="mso-fit-shape-to-text:t">
                <w:txbxContent>
                  <w:p w14:paraId="3956FB9D" w14:textId="55712495" w:rsidR="00950E7E" w:rsidRPr="00203F64" w:rsidRDefault="00950E7E" w:rsidP="00D60E98">
                    <w:pPr>
                      <w:pStyle w:val="Header"/>
                      <w:tabs>
                        <w:tab w:val="left" w:pos="1020"/>
                      </w:tabs>
                      <w:jc w:val="center"/>
                      <w:rPr>
                        <w:rFonts w:ascii="Titillium Web" w:hAnsi="Titillium Web"/>
                        <w:noProof/>
                        <w:color w:val="365F91" w:themeColor="accent1" w:themeShade="BF"/>
                        <w:sz w:val="40"/>
                        <w:szCs w:val="40"/>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03F64">
                      <w:rPr>
                        <w:rFonts w:ascii="Titillium Web" w:hAnsi="Titillium Web"/>
                        <w:noProof/>
                        <w:color w:val="365F91" w:themeColor="accent1" w:themeShade="BF"/>
                        <w:sz w:val="40"/>
                        <w:szCs w:val="40"/>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Gestione Mod.ES-0</w:t>
                    </w:r>
                    <w:r w:rsidR="002D3883">
                      <w:rPr>
                        <w:rFonts w:ascii="Titillium Web" w:hAnsi="Titillium Web"/>
                        <w:noProof/>
                        <w:color w:val="365F91" w:themeColor="accent1" w:themeShade="BF"/>
                        <w:sz w:val="40"/>
                        <w:szCs w:val="40"/>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Pr>
                        <w:rFonts w:ascii="Titillium Web" w:hAnsi="Titillium Web"/>
                        <w:noProof/>
                        <w:color w:val="365F91" w:themeColor="accent1" w:themeShade="BF"/>
                        <w:sz w:val="40"/>
                        <w:szCs w:val="40"/>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w:t>
                    </w:r>
                    <w:r w:rsidR="005A089D">
                      <w:rPr>
                        <w:rFonts w:ascii="Titillium Web" w:hAnsi="Titillium Web"/>
                        <w:noProof/>
                        <w:color w:val="365F91" w:themeColor="accent1" w:themeShade="BF"/>
                        <w:sz w:val="40"/>
                        <w:szCs w:val="40"/>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w:t>
                    </w:r>
                  </w:p>
                </w:txbxContent>
              </v:textbox>
            </v:shape>
          </w:pict>
        </mc:Fallback>
      </mc:AlternateContent>
    </w:r>
    <w:r w:rsidR="00950E7E">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F33DE4" w14:textId="03C45EEF" w:rsidR="00950E7E" w:rsidRDefault="00950E7E" w:rsidP="00DC4ABF">
    <w:pPr>
      <w:pStyle w:val="Header"/>
      <w:tabs>
        <w:tab w:val="clear" w:pos="4680"/>
        <w:tab w:val="clear" w:pos="9360"/>
        <w:tab w:val="right" w:pos="10093"/>
      </w:tabs>
    </w:pPr>
    <w:r>
      <w:rPr>
        <w:noProof/>
      </w:rPr>
      <w:drawing>
        <wp:anchor distT="0" distB="0" distL="114300" distR="114300" simplePos="0" relativeHeight="251654144" behindDoc="0" locked="0" layoutInCell="1" allowOverlap="1" wp14:anchorId="1ABF6459" wp14:editId="4F2ECA6F">
          <wp:simplePos x="0" y="0"/>
          <wp:positionH relativeFrom="column">
            <wp:posOffset>-546100</wp:posOffset>
          </wp:positionH>
          <wp:positionV relativeFrom="paragraph">
            <wp:posOffset>2388235</wp:posOffset>
          </wp:positionV>
          <wp:extent cx="7827948" cy="3913974"/>
          <wp:effectExtent l="0" t="0" r="1905" b="0"/>
          <wp:wrapNone/>
          <wp:docPr id="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827948" cy="3913974"/>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456458B0"/>
    <w:lvl w:ilvl="0">
      <w:numFmt w:val="decimal"/>
      <w:lvlText w:val="%1"/>
      <w:lvlJc w:val="left"/>
      <w:pPr>
        <w:tabs>
          <w:tab w:val="num" w:pos="0"/>
        </w:tabs>
        <w:ind w:left="708" w:hanging="708"/>
      </w:pPr>
    </w:lvl>
    <w:lvl w:ilvl="1">
      <w:start w:val="1"/>
      <w:numFmt w:val="decimal"/>
      <w:lvlText w:val="%1.%2"/>
      <w:lvlJc w:val="left"/>
      <w:pPr>
        <w:tabs>
          <w:tab w:val="num" w:pos="0"/>
        </w:tabs>
        <w:ind w:left="1416" w:hanging="708"/>
      </w:pPr>
    </w:lvl>
    <w:lvl w:ilvl="2">
      <w:start w:val="1"/>
      <w:numFmt w:val="decimal"/>
      <w:lvlText w:val="%1.%2.%3"/>
      <w:lvlJc w:val="left"/>
      <w:pPr>
        <w:tabs>
          <w:tab w:val="num" w:pos="2126"/>
        </w:tabs>
        <w:ind w:left="2126" w:hanging="992"/>
      </w:pPr>
    </w:lvl>
    <w:lvl w:ilvl="3">
      <w:start w:val="1"/>
      <w:numFmt w:val="decimal"/>
      <w:lvlText w:val="%1.%2.%3.%4"/>
      <w:lvlJc w:val="left"/>
      <w:pPr>
        <w:tabs>
          <w:tab w:val="num" w:pos="2413"/>
        </w:tabs>
        <w:ind w:left="2413" w:hanging="995"/>
      </w:pPr>
    </w:lvl>
    <w:lvl w:ilvl="4">
      <w:start w:val="1"/>
      <w:numFmt w:val="decimal"/>
      <w:lvlText w:val="%1.%2.%3.%4.%5"/>
      <w:lvlJc w:val="left"/>
      <w:pPr>
        <w:tabs>
          <w:tab w:val="num" w:pos="0"/>
        </w:tabs>
        <w:ind w:left="3540" w:hanging="708"/>
      </w:pPr>
    </w:lvl>
    <w:lvl w:ilvl="5">
      <w:start w:val="1"/>
      <w:numFmt w:val="decimal"/>
      <w:lvlText w:val="%1.%2.%3.%4.%5.%6"/>
      <w:lvlJc w:val="left"/>
      <w:pPr>
        <w:tabs>
          <w:tab w:val="num" w:pos="0"/>
        </w:tabs>
        <w:ind w:left="4248" w:hanging="708"/>
      </w:pPr>
    </w:lvl>
    <w:lvl w:ilvl="6">
      <w:start w:val="1"/>
      <w:numFmt w:val="decimal"/>
      <w:lvlText w:val="%1.%2.%3.%4.%5.%6.%7"/>
      <w:lvlJc w:val="left"/>
      <w:pPr>
        <w:tabs>
          <w:tab w:val="num" w:pos="0"/>
        </w:tabs>
        <w:ind w:left="4956" w:hanging="708"/>
      </w:pPr>
    </w:lvl>
    <w:lvl w:ilvl="7">
      <w:start w:val="1"/>
      <w:numFmt w:val="decimal"/>
      <w:lvlText w:val="%1.%2.%3.%4.%5.%6.%7.%8"/>
      <w:lvlJc w:val="left"/>
      <w:pPr>
        <w:tabs>
          <w:tab w:val="num" w:pos="0"/>
        </w:tabs>
        <w:ind w:left="5664" w:hanging="708"/>
      </w:pPr>
    </w:lvl>
    <w:lvl w:ilvl="8">
      <w:start w:val="1"/>
      <w:numFmt w:val="decimal"/>
      <w:lvlText w:val="%1.%2.%3.%4.%5.%6.%7.%8.%9"/>
      <w:lvlJc w:val="left"/>
      <w:pPr>
        <w:tabs>
          <w:tab w:val="num" w:pos="0"/>
        </w:tabs>
        <w:ind w:left="6372" w:hanging="708"/>
      </w:pPr>
    </w:lvl>
  </w:abstractNum>
  <w:abstractNum w:abstractNumId="1" w15:restartNumberingAfterBreak="0">
    <w:nsid w:val="05096238"/>
    <w:multiLevelType w:val="hybridMultilevel"/>
    <w:tmpl w:val="A87C23D8"/>
    <w:lvl w:ilvl="0" w:tplc="A760B82C">
      <w:numFmt w:val="bullet"/>
      <w:lvlText w:val="-"/>
      <w:lvlJc w:val="left"/>
      <w:pPr>
        <w:ind w:left="2149" w:hanging="360"/>
      </w:pPr>
      <w:rPr>
        <w:rFonts w:ascii="Arial" w:eastAsia="Times New Roman" w:hAnsi="Arial" w:hint="default"/>
      </w:rPr>
    </w:lvl>
    <w:lvl w:ilvl="1" w:tplc="04100003" w:tentative="1">
      <w:start w:val="1"/>
      <w:numFmt w:val="bullet"/>
      <w:lvlText w:val="o"/>
      <w:lvlJc w:val="left"/>
      <w:pPr>
        <w:ind w:left="2869" w:hanging="360"/>
      </w:pPr>
      <w:rPr>
        <w:rFonts w:ascii="Courier New" w:hAnsi="Courier New" w:cs="Courier New" w:hint="default"/>
      </w:rPr>
    </w:lvl>
    <w:lvl w:ilvl="2" w:tplc="04100005" w:tentative="1">
      <w:start w:val="1"/>
      <w:numFmt w:val="bullet"/>
      <w:lvlText w:val=""/>
      <w:lvlJc w:val="left"/>
      <w:pPr>
        <w:ind w:left="3589" w:hanging="360"/>
      </w:pPr>
      <w:rPr>
        <w:rFonts w:ascii="Wingdings" w:hAnsi="Wingdings" w:hint="default"/>
      </w:rPr>
    </w:lvl>
    <w:lvl w:ilvl="3" w:tplc="04100001" w:tentative="1">
      <w:start w:val="1"/>
      <w:numFmt w:val="bullet"/>
      <w:lvlText w:val=""/>
      <w:lvlJc w:val="left"/>
      <w:pPr>
        <w:ind w:left="4309" w:hanging="360"/>
      </w:pPr>
      <w:rPr>
        <w:rFonts w:ascii="Symbol" w:hAnsi="Symbol" w:hint="default"/>
      </w:rPr>
    </w:lvl>
    <w:lvl w:ilvl="4" w:tplc="04100003" w:tentative="1">
      <w:start w:val="1"/>
      <w:numFmt w:val="bullet"/>
      <w:lvlText w:val="o"/>
      <w:lvlJc w:val="left"/>
      <w:pPr>
        <w:ind w:left="5029" w:hanging="360"/>
      </w:pPr>
      <w:rPr>
        <w:rFonts w:ascii="Courier New" w:hAnsi="Courier New" w:cs="Courier New" w:hint="default"/>
      </w:rPr>
    </w:lvl>
    <w:lvl w:ilvl="5" w:tplc="04100005" w:tentative="1">
      <w:start w:val="1"/>
      <w:numFmt w:val="bullet"/>
      <w:lvlText w:val=""/>
      <w:lvlJc w:val="left"/>
      <w:pPr>
        <w:ind w:left="5749" w:hanging="360"/>
      </w:pPr>
      <w:rPr>
        <w:rFonts w:ascii="Wingdings" w:hAnsi="Wingdings" w:hint="default"/>
      </w:rPr>
    </w:lvl>
    <w:lvl w:ilvl="6" w:tplc="04100001" w:tentative="1">
      <w:start w:val="1"/>
      <w:numFmt w:val="bullet"/>
      <w:lvlText w:val=""/>
      <w:lvlJc w:val="left"/>
      <w:pPr>
        <w:ind w:left="6469" w:hanging="360"/>
      </w:pPr>
      <w:rPr>
        <w:rFonts w:ascii="Symbol" w:hAnsi="Symbol" w:hint="default"/>
      </w:rPr>
    </w:lvl>
    <w:lvl w:ilvl="7" w:tplc="04100003" w:tentative="1">
      <w:start w:val="1"/>
      <w:numFmt w:val="bullet"/>
      <w:lvlText w:val="o"/>
      <w:lvlJc w:val="left"/>
      <w:pPr>
        <w:ind w:left="7189" w:hanging="360"/>
      </w:pPr>
      <w:rPr>
        <w:rFonts w:ascii="Courier New" w:hAnsi="Courier New" w:cs="Courier New" w:hint="default"/>
      </w:rPr>
    </w:lvl>
    <w:lvl w:ilvl="8" w:tplc="04100005" w:tentative="1">
      <w:start w:val="1"/>
      <w:numFmt w:val="bullet"/>
      <w:lvlText w:val=""/>
      <w:lvlJc w:val="left"/>
      <w:pPr>
        <w:ind w:left="7909" w:hanging="360"/>
      </w:pPr>
      <w:rPr>
        <w:rFonts w:ascii="Wingdings" w:hAnsi="Wingdings" w:hint="default"/>
      </w:rPr>
    </w:lvl>
  </w:abstractNum>
  <w:abstractNum w:abstractNumId="2" w15:restartNumberingAfterBreak="0">
    <w:nsid w:val="09B64264"/>
    <w:multiLevelType w:val="hybridMultilevel"/>
    <w:tmpl w:val="AE20A948"/>
    <w:lvl w:ilvl="0" w:tplc="BE845996">
      <w:start w:val="1"/>
      <w:numFmt w:val="decimal"/>
      <w:lvlText w:val="%1."/>
      <w:lvlJc w:val="left"/>
      <w:pPr>
        <w:ind w:left="720" w:hanging="360"/>
      </w:pPr>
      <w:rPr>
        <w:b w:val="0"/>
      </w:rPr>
    </w:lvl>
    <w:lvl w:ilvl="1" w:tplc="563EFF8A">
      <w:numFmt w:val="bullet"/>
      <w:lvlText w:val="-"/>
      <w:lvlJc w:val="left"/>
      <w:pPr>
        <w:ind w:left="1440" w:hanging="360"/>
      </w:pPr>
      <w:rPr>
        <w:rFonts w:ascii="Times New Roman" w:eastAsia="Times New Roman" w:hAnsi="Times New Roman" w:cs="Times New Roman" w:hint="default"/>
      </w:rPr>
    </w:lvl>
    <w:lvl w:ilvl="2" w:tplc="B4EA2628">
      <w:start w:val="1"/>
      <w:numFmt w:val="decimal"/>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2A69CD"/>
    <w:multiLevelType w:val="hybridMultilevel"/>
    <w:tmpl w:val="6AE6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9D118F"/>
    <w:multiLevelType w:val="hybridMultilevel"/>
    <w:tmpl w:val="C03419BE"/>
    <w:lvl w:ilvl="0" w:tplc="A760B82C">
      <w:numFmt w:val="bullet"/>
      <w:lvlText w:val="-"/>
      <w:lvlJc w:val="left"/>
      <w:pPr>
        <w:ind w:left="1080" w:hanging="360"/>
      </w:pPr>
      <w:rPr>
        <w:rFonts w:ascii="Arial" w:eastAsia="Times New Roman" w:hAnsi="Aria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5" w15:restartNumberingAfterBreak="0">
    <w:nsid w:val="19C608EC"/>
    <w:multiLevelType w:val="multilevel"/>
    <w:tmpl w:val="D44E4994"/>
    <w:lvl w:ilvl="0">
      <w:start w:val="1"/>
      <w:numFmt w:val="upperLetter"/>
      <w:lvlText w:val="%1."/>
      <w:lvlJc w:val="left"/>
      <w:pPr>
        <w:tabs>
          <w:tab w:val="num" w:pos="786"/>
        </w:tabs>
        <w:ind w:left="786" w:hanging="360"/>
      </w:pPr>
      <w:rPr>
        <w:b w:val="0"/>
      </w:rPr>
    </w:lvl>
    <w:lvl w:ilvl="1">
      <w:start w:val="15"/>
      <w:numFmt w:val="bullet"/>
      <w:lvlText w:val="-"/>
      <w:lvlJc w:val="left"/>
      <w:pPr>
        <w:tabs>
          <w:tab w:val="num" w:pos="1440"/>
        </w:tabs>
        <w:ind w:left="1440" w:hanging="360"/>
      </w:pPr>
      <w:rPr>
        <w:rFonts w:ascii="Times New Roman" w:eastAsia="Times New Roman" w:hAnsi="Times New Roman" w:cs="Times New Roman" w:hint="default"/>
        <w:b w:val="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1DDE7CD1"/>
    <w:multiLevelType w:val="hybridMultilevel"/>
    <w:tmpl w:val="535C8056"/>
    <w:lvl w:ilvl="0" w:tplc="A760B82C">
      <w:numFmt w:val="bullet"/>
      <w:lvlText w:val="-"/>
      <w:lvlJc w:val="left"/>
      <w:pPr>
        <w:ind w:left="720" w:hanging="360"/>
      </w:pPr>
      <w:rPr>
        <w:rFonts w:ascii="Arial" w:eastAsia="Times New Roman" w:hAnsi="Arial" w:hint="default"/>
      </w:rPr>
    </w:lvl>
    <w:lvl w:ilvl="1" w:tplc="A760B82C">
      <w:numFmt w:val="bullet"/>
      <w:lvlText w:val="-"/>
      <w:lvlJc w:val="left"/>
      <w:pPr>
        <w:ind w:left="1440" w:hanging="360"/>
      </w:pPr>
      <w:rPr>
        <w:rFonts w:ascii="Arial" w:eastAsia="Times New Roman" w:hAnsi="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F7D470F"/>
    <w:multiLevelType w:val="hybridMultilevel"/>
    <w:tmpl w:val="0B7867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1240A90"/>
    <w:multiLevelType w:val="hybridMultilevel"/>
    <w:tmpl w:val="ACF0F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EC1154"/>
    <w:multiLevelType w:val="hybridMultilevel"/>
    <w:tmpl w:val="04544B06"/>
    <w:lvl w:ilvl="0" w:tplc="04100001">
      <w:start w:val="1"/>
      <w:numFmt w:val="bullet"/>
      <w:lvlText w:val=""/>
      <w:lvlJc w:val="left"/>
      <w:pPr>
        <w:ind w:left="1077" w:hanging="360"/>
      </w:pPr>
      <w:rPr>
        <w:rFonts w:ascii="Symbol" w:hAnsi="Symbol" w:hint="default"/>
      </w:rPr>
    </w:lvl>
    <w:lvl w:ilvl="1" w:tplc="04100003" w:tentative="1">
      <w:start w:val="1"/>
      <w:numFmt w:val="bullet"/>
      <w:lvlText w:val="o"/>
      <w:lvlJc w:val="left"/>
      <w:pPr>
        <w:ind w:left="1797" w:hanging="360"/>
      </w:pPr>
      <w:rPr>
        <w:rFonts w:ascii="Courier New" w:hAnsi="Courier New" w:cs="Courier New" w:hint="default"/>
      </w:rPr>
    </w:lvl>
    <w:lvl w:ilvl="2" w:tplc="04100005" w:tentative="1">
      <w:start w:val="1"/>
      <w:numFmt w:val="bullet"/>
      <w:lvlText w:val=""/>
      <w:lvlJc w:val="left"/>
      <w:pPr>
        <w:ind w:left="2517" w:hanging="360"/>
      </w:pPr>
      <w:rPr>
        <w:rFonts w:ascii="Wingdings" w:hAnsi="Wingdings" w:hint="default"/>
      </w:rPr>
    </w:lvl>
    <w:lvl w:ilvl="3" w:tplc="04100001" w:tentative="1">
      <w:start w:val="1"/>
      <w:numFmt w:val="bullet"/>
      <w:lvlText w:val=""/>
      <w:lvlJc w:val="left"/>
      <w:pPr>
        <w:ind w:left="3237" w:hanging="360"/>
      </w:pPr>
      <w:rPr>
        <w:rFonts w:ascii="Symbol" w:hAnsi="Symbol" w:hint="default"/>
      </w:rPr>
    </w:lvl>
    <w:lvl w:ilvl="4" w:tplc="04100003" w:tentative="1">
      <w:start w:val="1"/>
      <w:numFmt w:val="bullet"/>
      <w:lvlText w:val="o"/>
      <w:lvlJc w:val="left"/>
      <w:pPr>
        <w:ind w:left="3957" w:hanging="360"/>
      </w:pPr>
      <w:rPr>
        <w:rFonts w:ascii="Courier New" w:hAnsi="Courier New" w:cs="Courier New" w:hint="default"/>
      </w:rPr>
    </w:lvl>
    <w:lvl w:ilvl="5" w:tplc="04100005" w:tentative="1">
      <w:start w:val="1"/>
      <w:numFmt w:val="bullet"/>
      <w:lvlText w:val=""/>
      <w:lvlJc w:val="left"/>
      <w:pPr>
        <w:ind w:left="4677" w:hanging="360"/>
      </w:pPr>
      <w:rPr>
        <w:rFonts w:ascii="Wingdings" w:hAnsi="Wingdings" w:hint="default"/>
      </w:rPr>
    </w:lvl>
    <w:lvl w:ilvl="6" w:tplc="04100001" w:tentative="1">
      <w:start w:val="1"/>
      <w:numFmt w:val="bullet"/>
      <w:lvlText w:val=""/>
      <w:lvlJc w:val="left"/>
      <w:pPr>
        <w:ind w:left="5397" w:hanging="360"/>
      </w:pPr>
      <w:rPr>
        <w:rFonts w:ascii="Symbol" w:hAnsi="Symbol" w:hint="default"/>
      </w:rPr>
    </w:lvl>
    <w:lvl w:ilvl="7" w:tplc="04100003" w:tentative="1">
      <w:start w:val="1"/>
      <w:numFmt w:val="bullet"/>
      <w:lvlText w:val="o"/>
      <w:lvlJc w:val="left"/>
      <w:pPr>
        <w:ind w:left="6117" w:hanging="360"/>
      </w:pPr>
      <w:rPr>
        <w:rFonts w:ascii="Courier New" w:hAnsi="Courier New" w:cs="Courier New" w:hint="default"/>
      </w:rPr>
    </w:lvl>
    <w:lvl w:ilvl="8" w:tplc="04100005" w:tentative="1">
      <w:start w:val="1"/>
      <w:numFmt w:val="bullet"/>
      <w:lvlText w:val=""/>
      <w:lvlJc w:val="left"/>
      <w:pPr>
        <w:ind w:left="6837" w:hanging="360"/>
      </w:pPr>
      <w:rPr>
        <w:rFonts w:ascii="Wingdings" w:hAnsi="Wingdings" w:hint="default"/>
      </w:rPr>
    </w:lvl>
  </w:abstractNum>
  <w:abstractNum w:abstractNumId="10" w15:restartNumberingAfterBreak="0">
    <w:nsid w:val="2C723BB9"/>
    <w:multiLevelType w:val="hybridMultilevel"/>
    <w:tmpl w:val="4CDE3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2349C9"/>
    <w:multiLevelType w:val="hybridMultilevel"/>
    <w:tmpl w:val="DAE404D8"/>
    <w:lvl w:ilvl="0" w:tplc="04100001">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34851E88"/>
    <w:multiLevelType w:val="hybridMultilevel"/>
    <w:tmpl w:val="EF46E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EC5ECB"/>
    <w:multiLevelType w:val="hybridMultilevel"/>
    <w:tmpl w:val="F30241D8"/>
    <w:lvl w:ilvl="0" w:tplc="A760B82C">
      <w:numFmt w:val="bullet"/>
      <w:lvlText w:val="-"/>
      <w:lvlJc w:val="left"/>
      <w:pPr>
        <w:ind w:left="770" w:hanging="360"/>
      </w:pPr>
      <w:rPr>
        <w:rFonts w:ascii="Arial" w:eastAsia="Times New Roman" w:hAnsi="Arial" w:hint="default"/>
      </w:rPr>
    </w:lvl>
    <w:lvl w:ilvl="1" w:tplc="DBF02E3A">
      <w:numFmt w:val="bullet"/>
      <w:lvlText w:val="•"/>
      <w:lvlJc w:val="left"/>
      <w:pPr>
        <w:ind w:left="1490" w:hanging="360"/>
      </w:pPr>
      <w:rPr>
        <w:rFonts w:ascii="Calibri" w:eastAsiaTheme="minorEastAsia" w:hAnsi="Calibri" w:cstheme="minorBidi"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14" w15:restartNumberingAfterBreak="0">
    <w:nsid w:val="3A0B6F4E"/>
    <w:multiLevelType w:val="hybridMultilevel"/>
    <w:tmpl w:val="87181A5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A740C4"/>
    <w:multiLevelType w:val="hybridMultilevel"/>
    <w:tmpl w:val="A516A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EA1C34"/>
    <w:multiLevelType w:val="hybridMultilevel"/>
    <w:tmpl w:val="45703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AD24AC"/>
    <w:multiLevelType w:val="hybridMultilevel"/>
    <w:tmpl w:val="8AA2E650"/>
    <w:lvl w:ilvl="0" w:tplc="DBACF8E8">
      <w:numFmt w:val="bullet"/>
      <w:lvlText w:val="•"/>
      <w:lvlJc w:val="left"/>
      <w:pPr>
        <w:ind w:left="1080" w:hanging="72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524540"/>
    <w:multiLevelType w:val="hybridMultilevel"/>
    <w:tmpl w:val="C9BEF78E"/>
    <w:lvl w:ilvl="0" w:tplc="A760B82C">
      <w:numFmt w:val="bullet"/>
      <w:lvlText w:val="-"/>
      <w:lvlJc w:val="left"/>
      <w:pPr>
        <w:ind w:left="720" w:hanging="360"/>
      </w:pPr>
      <w:rPr>
        <w:rFonts w:ascii="Arial" w:eastAsia="Times New Roman" w:hAnsi="Aria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49934002"/>
    <w:multiLevelType w:val="hybridMultilevel"/>
    <w:tmpl w:val="9266D61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0" w15:restartNumberingAfterBreak="0">
    <w:nsid w:val="49A347BF"/>
    <w:multiLevelType w:val="hybridMultilevel"/>
    <w:tmpl w:val="BE6CDF54"/>
    <w:lvl w:ilvl="0" w:tplc="A760B82C">
      <w:numFmt w:val="bullet"/>
      <w:lvlText w:val="-"/>
      <w:lvlJc w:val="left"/>
      <w:pPr>
        <w:ind w:left="1080" w:hanging="360"/>
      </w:pPr>
      <w:rPr>
        <w:rFonts w:ascii="Arial" w:eastAsia="Times New Roman" w:hAnsi="Aria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1" w15:restartNumberingAfterBreak="0">
    <w:nsid w:val="4A6B3FD5"/>
    <w:multiLevelType w:val="hybridMultilevel"/>
    <w:tmpl w:val="F0347D5A"/>
    <w:lvl w:ilvl="0" w:tplc="43381A20">
      <w:numFmt w:val="bullet"/>
      <w:lvlText w:val="-"/>
      <w:lvlJc w:val="left"/>
      <w:pPr>
        <w:ind w:left="770" w:hanging="360"/>
      </w:pPr>
      <w:rPr>
        <w:rFonts w:ascii="Arial" w:eastAsia="Calibri" w:hAnsi="Arial" w:cs="Arial" w:hint="default"/>
      </w:rPr>
    </w:lvl>
    <w:lvl w:ilvl="1" w:tplc="04100003">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22" w15:restartNumberingAfterBreak="0">
    <w:nsid w:val="4E764A9B"/>
    <w:multiLevelType w:val="hybridMultilevel"/>
    <w:tmpl w:val="D28E22FE"/>
    <w:lvl w:ilvl="0" w:tplc="0409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F694740"/>
    <w:multiLevelType w:val="hybridMultilevel"/>
    <w:tmpl w:val="67E07D1C"/>
    <w:lvl w:ilvl="0" w:tplc="DBACF8E8">
      <w:numFmt w:val="bullet"/>
      <w:lvlText w:val="•"/>
      <w:lvlJc w:val="left"/>
      <w:pPr>
        <w:ind w:left="1440" w:hanging="72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0354A9F"/>
    <w:multiLevelType w:val="hybridMultilevel"/>
    <w:tmpl w:val="0D54B1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5E6AA3"/>
    <w:multiLevelType w:val="hybridMultilevel"/>
    <w:tmpl w:val="6DD8947A"/>
    <w:lvl w:ilvl="0" w:tplc="B0ECD5AA">
      <w:start w:val="1"/>
      <w:numFmt w:val="decimal"/>
      <w:lvlText w:val="%1-"/>
      <w:lvlJc w:val="left"/>
      <w:pPr>
        <w:ind w:left="720" w:hanging="360"/>
      </w:pPr>
      <w:rPr>
        <w:rFonts w:hint="default"/>
        <w:b/>
        <w:sz w:val="24"/>
        <w:szCs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5C78225E"/>
    <w:multiLevelType w:val="hybridMultilevel"/>
    <w:tmpl w:val="AAF86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D824CD"/>
    <w:multiLevelType w:val="hybridMultilevel"/>
    <w:tmpl w:val="FF40EF42"/>
    <w:lvl w:ilvl="0" w:tplc="04090001">
      <w:start w:val="1"/>
      <w:numFmt w:val="bullet"/>
      <w:lvlText w:val=""/>
      <w:lvlJc w:val="left"/>
      <w:pPr>
        <w:ind w:left="410" w:hanging="360"/>
      </w:pPr>
      <w:rPr>
        <w:rFonts w:ascii="Symbol" w:hAnsi="Symbol" w:hint="default"/>
      </w:rPr>
    </w:lvl>
    <w:lvl w:ilvl="1" w:tplc="04100003" w:tentative="1">
      <w:start w:val="1"/>
      <w:numFmt w:val="bullet"/>
      <w:lvlText w:val="o"/>
      <w:lvlJc w:val="left"/>
      <w:pPr>
        <w:ind w:left="1130" w:hanging="360"/>
      </w:pPr>
      <w:rPr>
        <w:rFonts w:ascii="Courier New" w:hAnsi="Courier New" w:cs="Courier New" w:hint="default"/>
      </w:rPr>
    </w:lvl>
    <w:lvl w:ilvl="2" w:tplc="04100005" w:tentative="1">
      <w:start w:val="1"/>
      <w:numFmt w:val="bullet"/>
      <w:lvlText w:val=""/>
      <w:lvlJc w:val="left"/>
      <w:pPr>
        <w:ind w:left="1850" w:hanging="360"/>
      </w:pPr>
      <w:rPr>
        <w:rFonts w:ascii="Wingdings" w:hAnsi="Wingdings" w:hint="default"/>
      </w:rPr>
    </w:lvl>
    <w:lvl w:ilvl="3" w:tplc="04100001" w:tentative="1">
      <w:start w:val="1"/>
      <w:numFmt w:val="bullet"/>
      <w:lvlText w:val=""/>
      <w:lvlJc w:val="left"/>
      <w:pPr>
        <w:ind w:left="2570" w:hanging="360"/>
      </w:pPr>
      <w:rPr>
        <w:rFonts w:ascii="Symbol" w:hAnsi="Symbol" w:hint="default"/>
      </w:rPr>
    </w:lvl>
    <w:lvl w:ilvl="4" w:tplc="04100003" w:tentative="1">
      <w:start w:val="1"/>
      <w:numFmt w:val="bullet"/>
      <w:lvlText w:val="o"/>
      <w:lvlJc w:val="left"/>
      <w:pPr>
        <w:ind w:left="3290" w:hanging="360"/>
      </w:pPr>
      <w:rPr>
        <w:rFonts w:ascii="Courier New" w:hAnsi="Courier New" w:cs="Courier New" w:hint="default"/>
      </w:rPr>
    </w:lvl>
    <w:lvl w:ilvl="5" w:tplc="04100005" w:tentative="1">
      <w:start w:val="1"/>
      <w:numFmt w:val="bullet"/>
      <w:lvlText w:val=""/>
      <w:lvlJc w:val="left"/>
      <w:pPr>
        <w:ind w:left="4010" w:hanging="360"/>
      </w:pPr>
      <w:rPr>
        <w:rFonts w:ascii="Wingdings" w:hAnsi="Wingdings" w:hint="default"/>
      </w:rPr>
    </w:lvl>
    <w:lvl w:ilvl="6" w:tplc="04100001" w:tentative="1">
      <w:start w:val="1"/>
      <w:numFmt w:val="bullet"/>
      <w:lvlText w:val=""/>
      <w:lvlJc w:val="left"/>
      <w:pPr>
        <w:ind w:left="4730" w:hanging="360"/>
      </w:pPr>
      <w:rPr>
        <w:rFonts w:ascii="Symbol" w:hAnsi="Symbol" w:hint="default"/>
      </w:rPr>
    </w:lvl>
    <w:lvl w:ilvl="7" w:tplc="04100003" w:tentative="1">
      <w:start w:val="1"/>
      <w:numFmt w:val="bullet"/>
      <w:lvlText w:val="o"/>
      <w:lvlJc w:val="left"/>
      <w:pPr>
        <w:ind w:left="5450" w:hanging="360"/>
      </w:pPr>
      <w:rPr>
        <w:rFonts w:ascii="Courier New" w:hAnsi="Courier New" w:cs="Courier New" w:hint="default"/>
      </w:rPr>
    </w:lvl>
    <w:lvl w:ilvl="8" w:tplc="04100005" w:tentative="1">
      <w:start w:val="1"/>
      <w:numFmt w:val="bullet"/>
      <w:lvlText w:val=""/>
      <w:lvlJc w:val="left"/>
      <w:pPr>
        <w:ind w:left="6170" w:hanging="360"/>
      </w:pPr>
      <w:rPr>
        <w:rFonts w:ascii="Wingdings" w:hAnsi="Wingdings" w:hint="default"/>
      </w:rPr>
    </w:lvl>
  </w:abstractNum>
  <w:abstractNum w:abstractNumId="28" w15:restartNumberingAfterBreak="0">
    <w:nsid w:val="692C7BC8"/>
    <w:multiLevelType w:val="hybridMultilevel"/>
    <w:tmpl w:val="556EBE26"/>
    <w:lvl w:ilvl="0" w:tplc="A760B82C">
      <w:numFmt w:val="bullet"/>
      <w:lvlText w:val="-"/>
      <w:lvlJc w:val="left"/>
      <w:pPr>
        <w:ind w:left="720" w:hanging="360"/>
      </w:pPr>
      <w:rPr>
        <w:rFonts w:ascii="Arial" w:eastAsia="Times New Roman"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9495563"/>
    <w:multiLevelType w:val="hybridMultilevel"/>
    <w:tmpl w:val="1966A4C8"/>
    <w:lvl w:ilvl="0" w:tplc="04100001">
      <w:start w:val="1"/>
      <w:numFmt w:val="bullet"/>
      <w:lvlText w:val=""/>
      <w:lvlJc w:val="left"/>
      <w:pPr>
        <w:ind w:left="1133" w:hanging="360"/>
      </w:pPr>
      <w:rPr>
        <w:rFonts w:ascii="Symbol" w:hAnsi="Symbol" w:hint="default"/>
      </w:rPr>
    </w:lvl>
    <w:lvl w:ilvl="1" w:tplc="04100003" w:tentative="1">
      <w:start w:val="1"/>
      <w:numFmt w:val="bullet"/>
      <w:lvlText w:val="o"/>
      <w:lvlJc w:val="left"/>
      <w:pPr>
        <w:ind w:left="1853" w:hanging="360"/>
      </w:pPr>
      <w:rPr>
        <w:rFonts w:ascii="Courier New" w:hAnsi="Courier New" w:cs="Courier New" w:hint="default"/>
      </w:rPr>
    </w:lvl>
    <w:lvl w:ilvl="2" w:tplc="04100005" w:tentative="1">
      <w:start w:val="1"/>
      <w:numFmt w:val="bullet"/>
      <w:lvlText w:val=""/>
      <w:lvlJc w:val="left"/>
      <w:pPr>
        <w:ind w:left="2573" w:hanging="360"/>
      </w:pPr>
      <w:rPr>
        <w:rFonts w:ascii="Wingdings" w:hAnsi="Wingdings" w:hint="default"/>
      </w:rPr>
    </w:lvl>
    <w:lvl w:ilvl="3" w:tplc="04100001" w:tentative="1">
      <w:start w:val="1"/>
      <w:numFmt w:val="bullet"/>
      <w:lvlText w:val=""/>
      <w:lvlJc w:val="left"/>
      <w:pPr>
        <w:ind w:left="3293" w:hanging="360"/>
      </w:pPr>
      <w:rPr>
        <w:rFonts w:ascii="Symbol" w:hAnsi="Symbol" w:hint="default"/>
      </w:rPr>
    </w:lvl>
    <w:lvl w:ilvl="4" w:tplc="04100003" w:tentative="1">
      <w:start w:val="1"/>
      <w:numFmt w:val="bullet"/>
      <w:lvlText w:val="o"/>
      <w:lvlJc w:val="left"/>
      <w:pPr>
        <w:ind w:left="4013" w:hanging="360"/>
      </w:pPr>
      <w:rPr>
        <w:rFonts w:ascii="Courier New" w:hAnsi="Courier New" w:cs="Courier New" w:hint="default"/>
      </w:rPr>
    </w:lvl>
    <w:lvl w:ilvl="5" w:tplc="04100005" w:tentative="1">
      <w:start w:val="1"/>
      <w:numFmt w:val="bullet"/>
      <w:lvlText w:val=""/>
      <w:lvlJc w:val="left"/>
      <w:pPr>
        <w:ind w:left="4733" w:hanging="360"/>
      </w:pPr>
      <w:rPr>
        <w:rFonts w:ascii="Wingdings" w:hAnsi="Wingdings" w:hint="default"/>
      </w:rPr>
    </w:lvl>
    <w:lvl w:ilvl="6" w:tplc="04100001" w:tentative="1">
      <w:start w:val="1"/>
      <w:numFmt w:val="bullet"/>
      <w:lvlText w:val=""/>
      <w:lvlJc w:val="left"/>
      <w:pPr>
        <w:ind w:left="5453" w:hanging="360"/>
      </w:pPr>
      <w:rPr>
        <w:rFonts w:ascii="Symbol" w:hAnsi="Symbol" w:hint="default"/>
      </w:rPr>
    </w:lvl>
    <w:lvl w:ilvl="7" w:tplc="04100003" w:tentative="1">
      <w:start w:val="1"/>
      <w:numFmt w:val="bullet"/>
      <w:lvlText w:val="o"/>
      <w:lvlJc w:val="left"/>
      <w:pPr>
        <w:ind w:left="6173" w:hanging="360"/>
      </w:pPr>
      <w:rPr>
        <w:rFonts w:ascii="Courier New" w:hAnsi="Courier New" w:cs="Courier New" w:hint="default"/>
      </w:rPr>
    </w:lvl>
    <w:lvl w:ilvl="8" w:tplc="04100005" w:tentative="1">
      <w:start w:val="1"/>
      <w:numFmt w:val="bullet"/>
      <w:lvlText w:val=""/>
      <w:lvlJc w:val="left"/>
      <w:pPr>
        <w:ind w:left="6893" w:hanging="360"/>
      </w:pPr>
      <w:rPr>
        <w:rFonts w:ascii="Wingdings" w:hAnsi="Wingdings" w:hint="default"/>
      </w:rPr>
    </w:lvl>
  </w:abstractNum>
  <w:abstractNum w:abstractNumId="30" w15:restartNumberingAfterBreak="0">
    <w:nsid w:val="6C287C01"/>
    <w:multiLevelType w:val="multilevel"/>
    <w:tmpl w:val="08C4A3AA"/>
    <w:lvl w:ilvl="0">
      <w:start w:val="1"/>
      <w:numFmt w:val="decimal"/>
      <w:lvlText w:val="%1."/>
      <w:lvlJc w:val="left"/>
      <w:pPr>
        <w:tabs>
          <w:tab w:val="num" w:pos="786"/>
        </w:tabs>
        <w:ind w:left="786" w:hanging="360"/>
      </w:pPr>
      <w:rPr>
        <w:b w:val="0"/>
      </w:rPr>
    </w:lvl>
    <w:lvl w:ilvl="1">
      <w:start w:val="1"/>
      <w:numFmt w:val="decimal"/>
      <w:lvlText w:val="%2."/>
      <w:lvlJc w:val="left"/>
      <w:pPr>
        <w:tabs>
          <w:tab w:val="num" w:pos="1440"/>
        </w:tabs>
        <w:ind w:left="1440" w:hanging="360"/>
      </w:pPr>
      <w:rPr>
        <w:b w:val="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15:restartNumberingAfterBreak="0">
    <w:nsid w:val="72F03EE2"/>
    <w:multiLevelType w:val="hybridMultilevel"/>
    <w:tmpl w:val="4A1ECCD2"/>
    <w:lvl w:ilvl="0" w:tplc="DBF02E3A">
      <w:numFmt w:val="bullet"/>
      <w:lvlText w:val="•"/>
      <w:lvlJc w:val="left"/>
      <w:pPr>
        <w:ind w:left="1440" w:hanging="360"/>
      </w:pPr>
      <w:rPr>
        <w:rFonts w:ascii="Calibri" w:eastAsiaTheme="minorEastAsia" w:hAnsi="Calibri" w:cstheme="minorBidi"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2" w15:restartNumberingAfterBreak="0">
    <w:nsid w:val="76043EDC"/>
    <w:multiLevelType w:val="hybridMultilevel"/>
    <w:tmpl w:val="F81C0C96"/>
    <w:lvl w:ilvl="0" w:tplc="43381A20">
      <w:numFmt w:val="bullet"/>
      <w:lvlText w:val="-"/>
      <w:lvlJc w:val="left"/>
      <w:pPr>
        <w:ind w:left="1080" w:hanging="360"/>
      </w:pPr>
      <w:rPr>
        <w:rFonts w:ascii="Arial" w:eastAsia="Calibri" w:hAnsi="Arial" w:cs="Aria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3" w15:restartNumberingAfterBreak="0">
    <w:nsid w:val="76347C81"/>
    <w:multiLevelType w:val="hybridMultilevel"/>
    <w:tmpl w:val="4E2ED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874103"/>
    <w:multiLevelType w:val="hybridMultilevel"/>
    <w:tmpl w:val="C9D8DF22"/>
    <w:lvl w:ilvl="0" w:tplc="A760B82C">
      <w:numFmt w:val="bullet"/>
      <w:lvlText w:val="-"/>
      <w:lvlJc w:val="left"/>
      <w:pPr>
        <w:ind w:left="1080" w:hanging="360"/>
      </w:pPr>
      <w:rPr>
        <w:rFonts w:ascii="Arial" w:eastAsia="Times New Roman" w:hAnsi="Arial" w:hint="default"/>
      </w:rPr>
    </w:lvl>
    <w:lvl w:ilvl="1" w:tplc="DBF02E3A">
      <w:numFmt w:val="bullet"/>
      <w:lvlText w:val="•"/>
      <w:lvlJc w:val="left"/>
      <w:pPr>
        <w:ind w:left="2160" w:hanging="720"/>
      </w:pPr>
      <w:rPr>
        <w:rFonts w:ascii="Calibri" w:eastAsiaTheme="minorEastAsia" w:hAnsi="Calibri" w:cstheme="minorBidi"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5" w15:restartNumberingAfterBreak="0">
    <w:nsid w:val="7BC50185"/>
    <w:multiLevelType w:val="hybridMultilevel"/>
    <w:tmpl w:val="347E3210"/>
    <w:lvl w:ilvl="0" w:tplc="0409000B">
      <w:start w:val="1"/>
      <w:numFmt w:val="bullet"/>
      <w:lvlText w:val=""/>
      <w:lvlJc w:val="left"/>
      <w:pPr>
        <w:ind w:left="720" w:hanging="360"/>
      </w:pPr>
      <w:rPr>
        <w:rFonts w:ascii="Wingdings" w:hAnsi="Wingdings" w:hint="default"/>
      </w:rPr>
    </w:lvl>
    <w:lvl w:ilvl="1" w:tplc="F3882802">
      <w:numFmt w:val="bullet"/>
      <w:lvlText w:val="•"/>
      <w:lvlJc w:val="left"/>
      <w:pPr>
        <w:ind w:left="1800" w:hanging="720"/>
      </w:pPr>
      <w:rPr>
        <w:rFonts w:ascii="Calibri" w:eastAsiaTheme="minorHAnsi" w:hAnsi="Calibri"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8"/>
  </w:num>
  <w:num w:numId="3">
    <w:abstractNumId w:val="33"/>
  </w:num>
  <w:num w:numId="4">
    <w:abstractNumId w:val="26"/>
  </w:num>
  <w:num w:numId="5">
    <w:abstractNumId w:val="15"/>
  </w:num>
  <w:num w:numId="6">
    <w:abstractNumId w:val="17"/>
  </w:num>
  <w:num w:numId="7">
    <w:abstractNumId w:val="23"/>
  </w:num>
  <w:num w:numId="8">
    <w:abstractNumId w:val="19"/>
  </w:num>
  <w:num w:numId="9">
    <w:abstractNumId w:val="24"/>
  </w:num>
  <w:num w:numId="10">
    <w:abstractNumId w:val="0"/>
  </w:num>
  <w:num w:numId="1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3"/>
  </w:num>
  <w:num w:numId="14">
    <w:abstractNumId w:val="16"/>
  </w:num>
  <w:num w:numId="15">
    <w:abstractNumId w:val="22"/>
  </w:num>
  <w:num w:numId="16">
    <w:abstractNumId w:val="30"/>
  </w:num>
  <w:num w:numId="17">
    <w:abstractNumId w:val="5"/>
  </w:num>
  <w:num w:numId="18">
    <w:abstractNumId w:val="4"/>
  </w:num>
  <w:num w:numId="19">
    <w:abstractNumId w:val="20"/>
  </w:num>
  <w:num w:numId="20">
    <w:abstractNumId w:val="1"/>
  </w:num>
  <w:num w:numId="21">
    <w:abstractNumId w:val="34"/>
  </w:num>
  <w:num w:numId="22">
    <w:abstractNumId w:val="13"/>
  </w:num>
  <w:num w:numId="23">
    <w:abstractNumId w:val="27"/>
  </w:num>
  <w:num w:numId="24">
    <w:abstractNumId w:val="28"/>
  </w:num>
  <w:num w:numId="25">
    <w:abstractNumId w:val="7"/>
  </w:num>
  <w:num w:numId="26">
    <w:abstractNumId w:val="18"/>
  </w:num>
  <w:num w:numId="27">
    <w:abstractNumId w:val="6"/>
  </w:num>
  <w:num w:numId="28">
    <w:abstractNumId w:val="29"/>
  </w:num>
  <w:num w:numId="29">
    <w:abstractNumId w:val="32"/>
  </w:num>
  <w:num w:numId="30">
    <w:abstractNumId w:val="11"/>
  </w:num>
  <w:num w:numId="31">
    <w:abstractNumId w:val="9"/>
  </w:num>
  <w:num w:numId="32">
    <w:abstractNumId w:val="31"/>
  </w:num>
  <w:num w:numId="33">
    <w:abstractNumId w:val="21"/>
  </w:num>
  <w:num w:numId="34">
    <w:abstractNumId w:val="35"/>
  </w:num>
  <w:num w:numId="35">
    <w:abstractNumId w:val="14"/>
  </w:num>
  <w:num w:numId="36">
    <w:abstractNumId w:val="10"/>
  </w:num>
  <w:num w:numId="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hyphenationZone w:val="283"/>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3935"/>
    <w:rsid w:val="00002E49"/>
    <w:rsid w:val="00015CC6"/>
    <w:rsid w:val="00023412"/>
    <w:rsid w:val="00030946"/>
    <w:rsid w:val="00033722"/>
    <w:rsid w:val="000374A7"/>
    <w:rsid w:val="00037646"/>
    <w:rsid w:val="00037C7E"/>
    <w:rsid w:val="00041C8E"/>
    <w:rsid w:val="00050D70"/>
    <w:rsid w:val="00061682"/>
    <w:rsid w:val="00072C9D"/>
    <w:rsid w:val="0007466F"/>
    <w:rsid w:val="00074FE0"/>
    <w:rsid w:val="00080482"/>
    <w:rsid w:val="00084849"/>
    <w:rsid w:val="00092189"/>
    <w:rsid w:val="000946F5"/>
    <w:rsid w:val="000A4790"/>
    <w:rsid w:val="000A669A"/>
    <w:rsid w:val="000B7E08"/>
    <w:rsid w:val="000C2928"/>
    <w:rsid w:val="000D1FBE"/>
    <w:rsid w:val="000E46D6"/>
    <w:rsid w:val="000E4ACE"/>
    <w:rsid w:val="000F5402"/>
    <w:rsid w:val="000F5953"/>
    <w:rsid w:val="000F6422"/>
    <w:rsid w:val="0010015C"/>
    <w:rsid w:val="00101A80"/>
    <w:rsid w:val="001027E4"/>
    <w:rsid w:val="001029EA"/>
    <w:rsid w:val="00106242"/>
    <w:rsid w:val="0010666B"/>
    <w:rsid w:val="00124CC0"/>
    <w:rsid w:val="00127B30"/>
    <w:rsid w:val="00127DBC"/>
    <w:rsid w:val="00130B48"/>
    <w:rsid w:val="001478A9"/>
    <w:rsid w:val="001503C4"/>
    <w:rsid w:val="00161162"/>
    <w:rsid w:val="00164B7D"/>
    <w:rsid w:val="00166237"/>
    <w:rsid w:val="00166E41"/>
    <w:rsid w:val="00167476"/>
    <w:rsid w:val="0017289F"/>
    <w:rsid w:val="00173311"/>
    <w:rsid w:val="0017418F"/>
    <w:rsid w:val="00184A3E"/>
    <w:rsid w:val="00184A6E"/>
    <w:rsid w:val="001862E0"/>
    <w:rsid w:val="001909BA"/>
    <w:rsid w:val="00192153"/>
    <w:rsid w:val="00193AF9"/>
    <w:rsid w:val="00194424"/>
    <w:rsid w:val="001968DC"/>
    <w:rsid w:val="001A3C78"/>
    <w:rsid w:val="001A6A1B"/>
    <w:rsid w:val="001B3050"/>
    <w:rsid w:val="001B4FF0"/>
    <w:rsid w:val="001B6EA9"/>
    <w:rsid w:val="001B7038"/>
    <w:rsid w:val="001C4804"/>
    <w:rsid w:val="001E03ED"/>
    <w:rsid w:val="001E5C2E"/>
    <w:rsid w:val="001E71B1"/>
    <w:rsid w:val="001E749E"/>
    <w:rsid w:val="001F1014"/>
    <w:rsid w:val="001F40BB"/>
    <w:rsid w:val="001F4BC2"/>
    <w:rsid w:val="001F4FA8"/>
    <w:rsid w:val="001F65E3"/>
    <w:rsid w:val="0020147C"/>
    <w:rsid w:val="00203F64"/>
    <w:rsid w:val="00205842"/>
    <w:rsid w:val="0020729B"/>
    <w:rsid w:val="002209BF"/>
    <w:rsid w:val="00220D97"/>
    <w:rsid w:val="002275E6"/>
    <w:rsid w:val="0023103F"/>
    <w:rsid w:val="002327DE"/>
    <w:rsid w:val="00234502"/>
    <w:rsid w:val="002361F6"/>
    <w:rsid w:val="00241273"/>
    <w:rsid w:val="002725D3"/>
    <w:rsid w:val="002768C6"/>
    <w:rsid w:val="002779DB"/>
    <w:rsid w:val="00280426"/>
    <w:rsid w:val="0028236B"/>
    <w:rsid w:val="002852D2"/>
    <w:rsid w:val="002866C9"/>
    <w:rsid w:val="0028770A"/>
    <w:rsid w:val="002903FE"/>
    <w:rsid w:val="002960B7"/>
    <w:rsid w:val="002A2F37"/>
    <w:rsid w:val="002A5C62"/>
    <w:rsid w:val="002B143F"/>
    <w:rsid w:val="002B5AFD"/>
    <w:rsid w:val="002C33FA"/>
    <w:rsid w:val="002C7397"/>
    <w:rsid w:val="002D03D4"/>
    <w:rsid w:val="002D0B9B"/>
    <w:rsid w:val="002D272D"/>
    <w:rsid w:val="002D3883"/>
    <w:rsid w:val="002E15FE"/>
    <w:rsid w:val="002E2743"/>
    <w:rsid w:val="002E541B"/>
    <w:rsid w:val="002F1B95"/>
    <w:rsid w:val="002F4E84"/>
    <w:rsid w:val="002F7A7E"/>
    <w:rsid w:val="003000D6"/>
    <w:rsid w:val="00304426"/>
    <w:rsid w:val="00310AE7"/>
    <w:rsid w:val="00315D1D"/>
    <w:rsid w:val="003163A5"/>
    <w:rsid w:val="0032524C"/>
    <w:rsid w:val="00326795"/>
    <w:rsid w:val="0033192F"/>
    <w:rsid w:val="003453C2"/>
    <w:rsid w:val="00346FAB"/>
    <w:rsid w:val="003519A4"/>
    <w:rsid w:val="00351B3F"/>
    <w:rsid w:val="00353245"/>
    <w:rsid w:val="00356232"/>
    <w:rsid w:val="00364A8A"/>
    <w:rsid w:val="003676D1"/>
    <w:rsid w:val="003750A4"/>
    <w:rsid w:val="003758F6"/>
    <w:rsid w:val="00381DC1"/>
    <w:rsid w:val="00385FCF"/>
    <w:rsid w:val="0039388C"/>
    <w:rsid w:val="00395784"/>
    <w:rsid w:val="003965EA"/>
    <w:rsid w:val="00396DCB"/>
    <w:rsid w:val="003A6D7E"/>
    <w:rsid w:val="003B0040"/>
    <w:rsid w:val="003B583A"/>
    <w:rsid w:val="003B5BF9"/>
    <w:rsid w:val="003B63AF"/>
    <w:rsid w:val="003C2A7E"/>
    <w:rsid w:val="003C3597"/>
    <w:rsid w:val="003C7539"/>
    <w:rsid w:val="003D323E"/>
    <w:rsid w:val="003D3BFC"/>
    <w:rsid w:val="003D4E55"/>
    <w:rsid w:val="00401875"/>
    <w:rsid w:val="0040340B"/>
    <w:rsid w:val="00406B5C"/>
    <w:rsid w:val="0042447A"/>
    <w:rsid w:val="004247AE"/>
    <w:rsid w:val="00424D10"/>
    <w:rsid w:val="00426AB5"/>
    <w:rsid w:val="00426C16"/>
    <w:rsid w:val="00427903"/>
    <w:rsid w:val="004356E0"/>
    <w:rsid w:val="004418ED"/>
    <w:rsid w:val="004477FA"/>
    <w:rsid w:val="00454A80"/>
    <w:rsid w:val="00460730"/>
    <w:rsid w:val="0046100E"/>
    <w:rsid w:val="0046375D"/>
    <w:rsid w:val="00466BE6"/>
    <w:rsid w:val="00472F62"/>
    <w:rsid w:val="00473D2F"/>
    <w:rsid w:val="00475F47"/>
    <w:rsid w:val="004851D4"/>
    <w:rsid w:val="004A334F"/>
    <w:rsid w:val="004B51F5"/>
    <w:rsid w:val="004B7048"/>
    <w:rsid w:val="004B74EE"/>
    <w:rsid w:val="004B7D66"/>
    <w:rsid w:val="004C51BD"/>
    <w:rsid w:val="004D0538"/>
    <w:rsid w:val="004D3A0A"/>
    <w:rsid w:val="004D4543"/>
    <w:rsid w:val="004E703A"/>
    <w:rsid w:val="004F1F06"/>
    <w:rsid w:val="004F5F7C"/>
    <w:rsid w:val="004F68BA"/>
    <w:rsid w:val="004F7888"/>
    <w:rsid w:val="0050041A"/>
    <w:rsid w:val="00503F57"/>
    <w:rsid w:val="005067EC"/>
    <w:rsid w:val="005072BD"/>
    <w:rsid w:val="00520020"/>
    <w:rsid w:val="00521AD2"/>
    <w:rsid w:val="00532BFF"/>
    <w:rsid w:val="0053558F"/>
    <w:rsid w:val="00535A78"/>
    <w:rsid w:val="005378FA"/>
    <w:rsid w:val="00540D34"/>
    <w:rsid w:val="00543644"/>
    <w:rsid w:val="00543728"/>
    <w:rsid w:val="00545FF3"/>
    <w:rsid w:val="00547E10"/>
    <w:rsid w:val="0055154D"/>
    <w:rsid w:val="00565DD9"/>
    <w:rsid w:val="00566CC8"/>
    <w:rsid w:val="00575CFE"/>
    <w:rsid w:val="00576046"/>
    <w:rsid w:val="00581C43"/>
    <w:rsid w:val="0058311E"/>
    <w:rsid w:val="00583891"/>
    <w:rsid w:val="005856EE"/>
    <w:rsid w:val="005861E3"/>
    <w:rsid w:val="005919C7"/>
    <w:rsid w:val="00592073"/>
    <w:rsid w:val="00592830"/>
    <w:rsid w:val="005928EE"/>
    <w:rsid w:val="0059294E"/>
    <w:rsid w:val="00593A27"/>
    <w:rsid w:val="005A089D"/>
    <w:rsid w:val="005A15BB"/>
    <w:rsid w:val="005A48AA"/>
    <w:rsid w:val="005A65F1"/>
    <w:rsid w:val="005A719C"/>
    <w:rsid w:val="005A7468"/>
    <w:rsid w:val="005B16C3"/>
    <w:rsid w:val="005B2514"/>
    <w:rsid w:val="005C0067"/>
    <w:rsid w:val="005C1EA2"/>
    <w:rsid w:val="005D2267"/>
    <w:rsid w:val="005D3C2A"/>
    <w:rsid w:val="005D52D8"/>
    <w:rsid w:val="005D7D7C"/>
    <w:rsid w:val="005E0F0E"/>
    <w:rsid w:val="005E1072"/>
    <w:rsid w:val="005E1BD8"/>
    <w:rsid w:val="005E3CDC"/>
    <w:rsid w:val="005E40EA"/>
    <w:rsid w:val="005F1FCD"/>
    <w:rsid w:val="005F25EB"/>
    <w:rsid w:val="005F7127"/>
    <w:rsid w:val="00603D37"/>
    <w:rsid w:val="00611763"/>
    <w:rsid w:val="006117AB"/>
    <w:rsid w:val="006165BD"/>
    <w:rsid w:val="00635398"/>
    <w:rsid w:val="00636ECC"/>
    <w:rsid w:val="00642DB2"/>
    <w:rsid w:val="00646555"/>
    <w:rsid w:val="00655831"/>
    <w:rsid w:val="00657CDC"/>
    <w:rsid w:val="00661CF5"/>
    <w:rsid w:val="00662B31"/>
    <w:rsid w:val="0066399C"/>
    <w:rsid w:val="00664A31"/>
    <w:rsid w:val="006746DC"/>
    <w:rsid w:val="00674954"/>
    <w:rsid w:val="00676AA5"/>
    <w:rsid w:val="0069294E"/>
    <w:rsid w:val="006A25A4"/>
    <w:rsid w:val="006B0354"/>
    <w:rsid w:val="006B26EF"/>
    <w:rsid w:val="006B4716"/>
    <w:rsid w:val="006B5A32"/>
    <w:rsid w:val="006D6866"/>
    <w:rsid w:val="006E13C6"/>
    <w:rsid w:val="006E18A3"/>
    <w:rsid w:val="006E38A6"/>
    <w:rsid w:val="007057AF"/>
    <w:rsid w:val="00710A9C"/>
    <w:rsid w:val="0072344A"/>
    <w:rsid w:val="007345B1"/>
    <w:rsid w:val="00737A41"/>
    <w:rsid w:val="00742527"/>
    <w:rsid w:val="007513FE"/>
    <w:rsid w:val="00751ACB"/>
    <w:rsid w:val="00761BC8"/>
    <w:rsid w:val="00765D79"/>
    <w:rsid w:val="00775BB0"/>
    <w:rsid w:val="0078177E"/>
    <w:rsid w:val="007827A0"/>
    <w:rsid w:val="00784BF6"/>
    <w:rsid w:val="007910E0"/>
    <w:rsid w:val="0079647B"/>
    <w:rsid w:val="007A2488"/>
    <w:rsid w:val="007A3F9F"/>
    <w:rsid w:val="007A78BD"/>
    <w:rsid w:val="007A7FDA"/>
    <w:rsid w:val="007B1999"/>
    <w:rsid w:val="007B767D"/>
    <w:rsid w:val="007C17AF"/>
    <w:rsid w:val="007C70F9"/>
    <w:rsid w:val="007D1FAA"/>
    <w:rsid w:val="007E3690"/>
    <w:rsid w:val="007E55B7"/>
    <w:rsid w:val="007E6A94"/>
    <w:rsid w:val="007F2826"/>
    <w:rsid w:val="007F608C"/>
    <w:rsid w:val="007F6EA4"/>
    <w:rsid w:val="00810EDF"/>
    <w:rsid w:val="00814836"/>
    <w:rsid w:val="00822CF5"/>
    <w:rsid w:val="00826B6D"/>
    <w:rsid w:val="00830946"/>
    <w:rsid w:val="0083636A"/>
    <w:rsid w:val="00836F4F"/>
    <w:rsid w:val="008414BE"/>
    <w:rsid w:val="00843935"/>
    <w:rsid w:val="00855BC9"/>
    <w:rsid w:val="00866072"/>
    <w:rsid w:val="00866D8F"/>
    <w:rsid w:val="00870C73"/>
    <w:rsid w:val="00871D17"/>
    <w:rsid w:val="0087531D"/>
    <w:rsid w:val="00894180"/>
    <w:rsid w:val="00895118"/>
    <w:rsid w:val="00895B7F"/>
    <w:rsid w:val="008A03DB"/>
    <w:rsid w:val="008B0338"/>
    <w:rsid w:val="008D3979"/>
    <w:rsid w:val="008D5244"/>
    <w:rsid w:val="008E0B7B"/>
    <w:rsid w:val="008E41F2"/>
    <w:rsid w:val="008E6FA9"/>
    <w:rsid w:val="009054AB"/>
    <w:rsid w:val="00906C7C"/>
    <w:rsid w:val="00914899"/>
    <w:rsid w:val="00922394"/>
    <w:rsid w:val="009231ED"/>
    <w:rsid w:val="00923EFF"/>
    <w:rsid w:val="00926AF8"/>
    <w:rsid w:val="009272A8"/>
    <w:rsid w:val="00927E1E"/>
    <w:rsid w:val="009412D8"/>
    <w:rsid w:val="009444F3"/>
    <w:rsid w:val="00950E7E"/>
    <w:rsid w:val="009564E6"/>
    <w:rsid w:val="00965594"/>
    <w:rsid w:val="00965A7D"/>
    <w:rsid w:val="00966F9B"/>
    <w:rsid w:val="00970F2B"/>
    <w:rsid w:val="00982146"/>
    <w:rsid w:val="00983FA3"/>
    <w:rsid w:val="00986D6F"/>
    <w:rsid w:val="00992C26"/>
    <w:rsid w:val="009970ED"/>
    <w:rsid w:val="009977F4"/>
    <w:rsid w:val="009A32F6"/>
    <w:rsid w:val="009A5413"/>
    <w:rsid w:val="009B0AA2"/>
    <w:rsid w:val="009C2579"/>
    <w:rsid w:val="009C533B"/>
    <w:rsid w:val="009D3517"/>
    <w:rsid w:val="009D4FB9"/>
    <w:rsid w:val="009D5BBA"/>
    <w:rsid w:val="009E15A4"/>
    <w:rsid w:val="009F1A7D"/>
    <w:rsid w:val="009F40D9"/>
    <w:rsid w:val="009F5DB2"/>
    <w:rsid w:val="009F73B9"/>
    <w:rsid w:val="00A00824"/>
    <w:rsid w:val="00A10CDC"/>
    <w:rsid w:val="00A21A7A"/>
    <w:rsid w:val="00A30533"/>
    <w:rsid w:val="00A306E4"/>
    <w:rsid w:val="00A30B79"/>
    <w:rsid w:val="00A36FB3"/>
    <w:rsid w:val="00A37DAF"/>
    <w:rsid w:val="00A4095A"/>
    <w:rsid w:val="00A44183"/>
    <w:rsid w:val="00A51037"/>
    <w:rsid w:val="00A578B2"/>
    <w:rsid w:val="00A6080D"/>
    <w:rsid w:val="00A6507E"/>
    <w:rsid w:val="00A67D43"/>
    <w:rsid w:val="00A704BA"/>
    <w:rsid w:val="00A70AB0"/>
    <w:rsid w:val="00A71ADD"/>
    <w:rsid w:val="00A76C92"/>
    <w:rsid w:val="00A84851"/>
    <w:rsid w:val="00A8779E"/>
    <w:rsid w:val="00AA2A37"/>
    <w:rsid w:val="00AB4E8B"/>
    <w:rsid w:val="00AC75C6"/>
    <w:rsid w:val="00AD3689"/>
    <w:rsid w:val="00AD3AA1"/>
    <w:rsid w:val="00AD5EE4"/>
    <w:rsid w:val="00AE0030"/>
    <w:rsid w:val="00B015E2"/>
    <w:rsid w:val="00B03B7C"/>
    <w:rsid w:val="00B0709D"/>
    <w:rsid w:val="00B1103F"/>
    <w:rsid w:val="00B1448B"/>
    <w:rsid w:val="00B25485"/>
    <w:rsid w:val="00B33903"/>
    <w:rsid w:val="00B37591"/>
    <w:rsid w:val="00B456DC"/>
    <w:rsid w:val="00B5048B"/>
    <w:rsid w:val="00B5290C"/>
    <w:rsid w:val="00B560A1"/>
    <w:rsid w:val="00B62432"/>
    <w:rsid w:val="00B668CC"/>
    <w:rsid w:val="00B671D2"/>
    <w:rsid w:val="00B70BCE"/>
    <w:rsid w:val="00B72A07"/>
    <w:rsid w:val="00B7499D"/>
    <w:rsid w:val="00B80220"/>
    <w:rsid w:val="00B82806"/>
    <w:rsid w:val="00B846FF"/>
    <w:rsid w:val="00B91A62"/>
    <w:rsid w:val="00BA1E9B"/>
    <w:rsid w:val="00BA2260"/>
    <w:rsid w:val="00BB0692"/>
    <w:rsid w:val="00BB1859"/>
    <w:rsid w:val="00BB33AC"/>
    <w:rsid w:val="00BB389D"/>
    <w:rsid w:val="00BB3A6C"/>
    <w:rsid w:val="00BB75EC"/>
    <w:rsid w:val="00BC1E25"/>
    <w:rsid w:val="00BC2D57"/>
    <w:rsid w:val="00BC6AF6"/>
    <w:rsid w:val="00BD0D90"/>
    <w:rsid w:val="00BD11F3"/>
    <w:rsid w:val="00BD1C76"/>
    <w:rsid w:val="00BD49F2"/>
    <w:rsid w:val="00BE2D45"/>
    <w:rsid w:val="00BF760A"/>
    <w:rsid w:val="00BF7B75"/>
    <w:rsid w:val="00C00E86"/>
    <w:rsid w:val="00C04DB2"/>
    <w:rsid w:val="00C16F6F"/>
    <w:rsid w:val="00C2700D"/>
    <w:rsid w:val="00C30348"/>
    <w:rsid w:val="00C36FA7"/>
    <w:rsid w:val="00C40365"/>
    <w:rsid w:val="00C43B73"/>
    <w:rsid w:val="00C50F74"/>
    <w:rsid w:val="00C5195C"/>
    <w:rsid w:val="00C5219D"/>
    <w:rsid w:val="00C526A8"/>
    <w:rsid w:val="00C5745F"/>
    <w:rsid w:val="00C6409B"/>
    <w:rsid w:val="00C645EB"/>
    <w:rsid w:val="00C7260A"/>
    <w:rsid w:val="00C9013C"/>
    <w:rsid w:val="00C928C9"/>
    <w:rsid w:val="00C92DDB"/>
    <w:rsid w:val="00C953EB"/>
    <w:rsid w:val="00CA192A"/>
    <w:rsid w:val="00CA1CED"/>
    <w:rsid w:val="00CA6DA4"/>
    <w:rsid w:val="00CB417D"/>
    <w:rsid w:val="00CB617A"/>
    <w:rsid w:val="00CC03DD"/>
    <w:rsid w:val="00CC63DA"/>
    <w:rsid w:val="00CD478C"/>
    <w:rsid w:val="00CE236A"/>
    <w:rsid w:val="00CF54C0"/>
    <w:rsid w:val="00CF7E7F"/>
    <w:rsid w:val="00D01DC2"/>
    <w:rsid w:val="00D05163"/>
    <w:rsid w:val="00D11CAC"/>
    <w:rsid w:val="00D11E59"/>
    <w:rsid w:val="00D146A0"/>
    <w:rsid w:val="00D208FC"/>
    <w:rsid w:val="00D20AFB"/>
    <w:rsid w:val="00D27D79"/>
    <w:rsid w:val="00D3607C"/>
    <w:rsid w:val="00D41A37"/>
    <w:rsid w:val="00D42CE6"/>
    <w:rsid w:val="00D46A9B"/>
    <w:rsid w:val="00D531FE"/>
    <w:rsid w:val="00D53DE5"/>
    <w:rsid w:val="00D546C4"/>
    <w:rsid w:val="00D575F6"/>
    <w:rsid w:val="00D576A5"/>
    <w:rsid w:val="00D60939"/>
    <w:rsid w:val="00D60E98"/>
    <w:rsid w:val="00D61A65"/>
    <w:rsid w:val="00D6742A"/>
    <w:rsid w:val="00D85BCE"/>
    <w:rsid w:val="00D907D4"/>
    <w:rsid w:val="00D94EA3"/>
    <w:rsid w:val="00DA6EFB"/>
    <w:rsid w:val="00DB241D"/>
    <w:rsid w:val="00DB4CFC"/>
    <w:rsid w:val="00DB6BBA"/>
    <w:rsid w:val="00DC0A1D"/>
    <w:rsid w:val="00DC17C5"/>
    <w:rsid w:val="00DC4ABF"/>
    <w:rsid w:val="00DC73F4"/>
    <w:rsid w:val="00DD15CB"/>
    <w:rsid w:val="00DD6BEF"/>
    <w:rsid w:val="00DF30B3"/>
    <w:rsid w:val="00DF3E2D"/>
    <w:rsid w:val="00DF4A23"/>
    <w:rsid w:val="00DF5AE1"/>
    <w:rsid w:val="00DF5CEB"/>
    <w:rsid w:val="00DF61E5"/>
    <w:rsid w:val="00E14CA1"/>
    <w:rsid w:val="00E20803"/>
    <w:rsid w:val="00E22035"/>
    <w:rsid w:val="00E236D3"/>
    <w:rsid w:val="00E26682"/>
    <w:rsid w:val="00E358AC"/>
    <w:rsid w:val="00E47598"/>
    <w:rsid w:val="00E519EB"/>
    <w:rsid w:val="00E52857"/>
    <w:rsid w:val="00E52E12"/>
    <w:rsid w:val="00E6439F"/>
    <w:rsid w:val="00E651C5"/>
    <w:rsid w:val="00E70A2A"/>
    <w:rsid w:val="00E741F3"/>
    <w:rsid w:val="00E8274C"/>
    <w:rsid w:val="00E86753"/>
    <w:rsid w:val="00E867F3"/>
    <w:rsid w:val="00E86ACE"/>
    <w:rsid w:val="00E94A39"/>
    <w:rsid w:val="00EA2CE6"/>
    <w:rsid w:val="00EA3353"/>
    <w:rsid w:val="00EA722B"/>
    <w:rsid w:val="00EB6F1B"/>
    <w:rsid w:val="00ED2039"/>
    <w:rsid w:val="00ED38EE"/>
    <w:rsid w:val="00EE37E1"/>
    <w:rsid w:val="00EF0874"/>
    <w:rsid w:val="00EF0EEE"/>
    <w:rsid w:val="00EF2B4B"/>
    <w:rsid w:val="00F001AF"/>
    <w:rsid w:val="00F01BEF"/>
    <w:rsid w:val="00F028C8"/>
    <w:rsid w:val="00F02F5B"/>
    <w:rsid w:val="00F10853"/>
    <w:rsid w:val="00F13E3E"/>
    <w:rsid w:val="00F204BD"/>
    <w:rsid w:val="00F250DB"/>
    <w:rsid w:val="00F2541E"/>
    <w:rsid w:val="00F3341F"/>
    <w:rsid w:val="00F35413"/>
    <w:rsid w:val="00F40321"/>
    <w:rsid w:val="00F40520"/>
    <w:rsid w:val="00F53DA0"/>
    <w:rsid w:val="00F55D8D"/>
    <w:rsid w:val="00F62730"/>
    <w:rsid w:val="00F66B59"/>
    <w:rsid w:val="00F71380"/>
    <w:rsid w:val="00F7185E"/>
    <w:rsid w:val="00F72AD8"/>
    <w:rsid w:val="00F72BBC"/>
    <w:rsid w:val="00F72DC6"/>
    <w:rsid w:val="00F73C4B"/>
    <w:rsid w:val="00F74986"/>
    <w:rsid w:val="00F91E4E"/>
    <w:rsid w:val="00FA1EA4"/>
    <w:rsid w:val="00FA4651"/>
    <w:rsid w:val="00FB02FE"/>
    <w:rsid w:val="00FB0CA0"/>
    <w:rsid w:val="00FB38D8"/>
    <w:rsid w:val="00FB7AAD"/>
    <w:rsid w:val="00FC0E50"/>
    <w:rsid w:val="00FC1CC6"/>
    <w:rsid w:val="00FC4BB2"/>
    <w:rsid w:val="00FC4C96"/>
    <w:rsid w:val="00FD4016"/>
    <w:rsid w:val="00FD7447"/>
    <w:rsid w:val="00FE3399"/>
    <w:rsid w:val="00FE404C"/>
    <w:rsid w:val="00FE764C"/>
    <w:rsid w:val="00FF1EFA"/>
    <w:rsid w:val="00FF29D1"/>
    <w:rsid w:val="00FF4F95"/>
    <w:rsid w:val="00FF69D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35C4D06B"/>
  <w15:docId w15:val="{E49EA30F-1635-49AF-971A-BE516066EC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970F2B"/>
  </w:style>
  <w:style w:type="paragraph" w:styleId="Heading1">
    <w:name w:val="heading 1"/>
    <w:basedOn w:val="Normal"/>
    <w:next w:val="Normal"/>
    <w:link w:val="Heading1Char"/>
    <w:qFormat/>
    <w:rsid w:val="009D4FB9"/>
    <w:pPr>
      <w:tabs>
        <w:tab w:val="num" w:pos="0"/>
      </w:tabs>
      <w:spacing w:before="120" w:after="120" w:line="240" w:lineRule="auto"/>
      <w:ind w:left="708" w:hanging="708"/>
      <w:outlineLvl w:val="0"/>
    </w:pPr>
    <w:rPr>
      <w:rFonts w:ascii="Times New Roman" w:eastAsia="Times New Roman" w:hAnsi="Times New Roman" w:cs="Times New Roman"/>
      <w:b/>
      <w:sz w:val="28"/>
      <w:szCs w:val="20"/>
      <w:lang w:val="it-IT"/>
    </w:rPr>
  </w:style>
  <w:style w:type="paragraph" w:styleId="Heading2">
    <w:name w:val="heading 2"/>
    <w:basedOn w:val="Normal"/>
    <w:next w:val="Normal"/>
    <w:link w:val="Heading2Char"/>
    <w:unhideWhenUsed/>
    <w:qFormat/>
    <w:rsid w:val="009D4FB9"/>
    <w:pPr>
      <w:keepNext/>
      <w:keepLines/>
      <w:spacing w:after="0"/>
      <w:ind w:left="357" w:hanging="357"/>
      <w:outlineLvl w:val="1"/>
    </w:pPr>
    <w:rPr>
      <w:rFonts w:ascii="Futura Bk" w:eastAsiaTheme="majorEastAsia" w:hAnsi="Futura Bk" w:cstheme="majorBidi"/>
      <w:b/>
      <w:sz w:val="28"/>
      <w:szCs w:val="26"/>
    </w:rPr>
  </w:style>
  <w:style w:type="paragraph" w:styleId="Heading3">
    <w:name w:val="heading 3"/>
    <w:basedOn w:val="Normal"/>
    <w:next w:val="Normal"/>
    <w:link w:val="Heading3Char"/>
    <w:unhideWhenUsed/>
    <w:qFormat/>
    <w:rsid w:val="009D4FB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9D4FB9"/>
    <w:pPr>
      <w:keepNext/>
      <w:tabs>
        <w:tab w:val="num" w:pos="2413"/>
      </w:tabs>
      <w:spacing w:before="240" w:after="60" w:line="240" w:lineRule="auto"/>
      <w:ind w:left="2413" w:hanging="995"/>
      <w:outlineLvl w:val="3"/>
    </w:pPr>
    <w:rPr>
      <w:rFonts w:ascii="Times New Roman" w:eastAsia="Times New Roman" w:hAnsi="Times New Roman" w:cs="Times New Roman"/>
      <w:b/>
      <w:sz w:val="24"/>
      <w:szCs w:val="20"/>
      <w:lang w:val="it-IT"/>
    </w:rPr>
  </w:style>
  <w:style w:type="paragraph" w:styleId="Heading5">
    <w:name w:val="heading 5"/>
    <w:basedOn w:val="Normal"/>
    <w:next w:val="Normal"/>
    <w:link w:val="Heading5Char"/>
    <w:qFormat/>
    <w:rsid w:val="009D4FB9"/>
    <w:pPr>
      <w:tabs>
        <w:tab w:val="num" w:pos="0"/>
      </w:tabs>
      <w:spacing w:before="240" w:after="60" w:line="240" w:lineRule="auto"/>
      <w:ind w:left="3540" w:hanging="708"/>
      <w:outlineLvl w:val="4"/>
    </w:pPr>
    <w:rPr>
      <w:rFonts w:ascii="Times New Roman" w:eastAsia="Times New Roman" w:hAnsi="Times New Roman" w:cs="Times New Roman"/>
      <w:b/>
      <w:sz w:val="24"/>
      <w:szCs w:val="20"/>
      <w:lang w:val="it-IT"/>
    </w:rPr>
  </w:style>
  <w:style w:type="paragraph" w:styleId="Heading6">
    <w:name w:val="heading 6"/>
    <w:basedOn w:val="Normal"/>
    <w:next w:val="Normal"/>
    <w:link w:val="Heading6Char"/>
    <w:qFormat/>
    <w:rsid w:val="009D4FB9"/>
    <w:pPr>
      <w:tabs>
        <w:tab w:val="num" w:pos="0"/>
      </w:tabs>
      <w:spacing w:before="240" w:after="60" w:line="240" w:lineRule="auto"/>
      <w:ind w:left="4248" w:hanging="708"/>
      <w:outlineLvl w:val="5"/>
    </w:pPr>
    <w:rPr>
      <w:rFonts w:ascii="Times New Roman" w:eastAsia="Times New Roman" w:hAnsi="Times New Roman" w:cs="Times New Roman"/>
      <w:i/>
      <w:szCs w:val="20"/>
      <w:lang w:val="it-IT"/>
    </w:rPr>
  </w:style>
  <w:style w:type="paragraph" w:styleId="Heading7">
    <w:name w:val="heading 7"/>
    <w:basedOn w:val="Normal"/>
    <w:next w:val="Normal"/>
    <w:link w:val="Heading7Char"/>
    <w:qFormat/>
    <w:rsid w:val="009D4FB9"/>
    <w:pPr>
      <w:tabs>
        <w:tab w:val="num" w:pos="0"/>
      </w:tabs>
      <w:spacing w:before="240" w:after="60" w:line="240" w:lineRule="auto"/>
      <w:ind w:left="4956" w:hanging="708"/>
      <w:outlineLvl w:val="6"/>
    </w:pPr>
    <w:rPr>
      <w:rFonts w:ascii="Arial" w:eastAsia="Times New Roman" w:hAnsi="Arial" w:cs="Times New Roman"/>
      <w:sz w:val="20"/>
      <w:szCs w:val="20"/>
      <w:lang w:val="it-IT"/>
    </w:rPr>
  </w:style>
  <w:style w:type="paragraph" w:styleId="Heading8">
    <w:name w:val="heading 8"/>
    <w:basedOn w:val="Normal"/>
    <w:next w:val="Normal"/>
    <w:link w:val="Heading8Char"/>
    <w:qFormat/>
    <w:rsid w:val="009D4FB9"/>
    <w:pPr>
      <w:tabs>
        <w:tab w:val="num" w:pos="0"/>
      </w:tabs>
      <w:spacing w:before="240" w:after="60" w:line="240" w:lineRule="auto"/>
      <w:ind w:left="5664" w:hanging="708"/>
      <w:outlineLvl w:val="7"/>
    </w:pPr>
    <w:rPr>
      <w:rFonts w:ascii="Arial" w:eastAsia="Times New Roman" w:hAnsi="Arial" w:cs="Times New Roman"/>
      <w:i/>
      <w:sz w:val="20"/>
      <w:szCs w:val="20"/>
      <w:lang w:val="it-IT"/>
    </w:rPr>
  </w:style>
  <w:style w:type="paragraph" w:styleId="Heading9">
    <w:name w:val="heading 9"/>
    <w:basedOn w:val="Normal"/>
    <w:next w:val="Normal"/>
    <w:link w:val="Heading9Char"/>
    <w:qFormat/>
    <w:rsid w:val="009D4FB9"/>
    <w:pPr>
      <w:tabs>
        <w:tab w:val="num" w:pos="0"/>
      </w:tabs>
      <w:spacing w:before="240" w:after="60" w:line="240" w:lineRule="auto"/>
      <w:ind w:left="6372" w:hanging="708"/>
      <w:outlineLvl w:val="8"/>
    </w:pPr>
    <w:rPr>
      <w:rFonts w:ascii="Arial" w:eastAsia="Times New Roman" w:hAnsi="Arial" w:cs="Times New Roman"/>
      <w:b/>
      <w:i/>
      <w:sz w:val="18"/>
      <w:szCs w:val="20"/>
      <w:lang w:val="it-I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970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9970ED"/>
  </w:style>
  <w:style w:type="paragraph" w:styleId="Footer">
    <w:name w:val="footer"/>
    <w:basedOn w:val="Normal"/>
    <w:link w:val="FooterChar"/>
    <w:uiPriority w:val="99"/>
    <w:unhideWhenUsed/>
    <w:rsid w:val="009970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70ED"/>
  </w:style>
  <w:style w:type="paragraph" w:styleId="BalloonText">
    <w:name w:val="Balloon Text"/>
    <w:basedOn w:val="Normal"/>
    <w:link w:val="BalloonTextChar"/>
    <w:uiPriority w:val="99"/>
    <w:semiHidden/>
    <w:unhideWhenUsed/>
    <w:rsid w:val="009970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70ED"/>
    <w:rPr>
      <w:rFonts w:ascii="Tahoma" w:hAnsi="Tahoma" w:cs="Tahoma"/>
      <w:sz w:val="16"/>
      <w:szCs w:val="16"/>
    </w:rPr>
  </w:style>
  <w:style w:type="character" w:styleId="LineNumber">
    <w:name w:val="line number"/>
    <w:basedOn w:val="DefaultParagraphFont"/>
    <w:uiPriority w:val="99"/>
    <w:semiHidden/>
    <w:unhideWhenUsed/>
    <w:rsid w:val="003B5BF9"/>
  </w:style>
  <w:style w:type="character" w:customStyle="1" w:styleId="Heading1Char">
    <w:name w:val="Heading 1 Char"/>
    <w:basedOn w:val="DefaultParagraphFont"/>
    <w:link w:val="Heading1"/>
    <w:rsid w:val="009D4FB9"/>
    <w:rPr>
      <w:rFonts w:ascii="Times New Roman" w:eastAsia="Times New Roman" w:hAnsi="Times New Roman" w:cs="Times New Roman"/>
      <w:b/>
      <w:sz w:val="28"/>
      <w:szCs w:val="20"/>
      <w:lang w:val="it-IT"/>
    </w:rPr>
  </w:style>
  <w:style w:type="character" w:customStyle="1" w:styleId="Heading2Char">
    <w:name w:val="Heading 2 Char"/>
    <w:basedOn w:val="DefaultParagraphFont"/>
    <w:link w:val="Heading2"/>
    <w:uiPriority w:val="9"/>
    <w:rsid w:val="009D4FB9"/>
    <w:rPr>
      <w:rFonts w:ascii="Futura Bk" w:eastAsiaTheme="majorEastAsia" w:hAnsi="Futura Bk" w:cstheme="majorBidi"/>
      <w:b/>
      <w:sz w:val="28"/>
      <w:szCs w:val="26"/>
    </w:rPr>
  </w:style>
  <w:style w:type="character" w:customStyle="1" w:styleId="Heading3Char">
    <w:name w:val="Heading 3 Char"/>
    <w:basedOn w:val="DefaultParagraphFont"/>
    <w:link w:val="Heading3"/>
    <w:rsid w:val="009D4FB9"/>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rsid w:val="009D4FB9"/>
    <w:rPr>
      <w:rFonts w:ascii="Times New Roman" w:eastAsia="Times New Roman" w:hAnsi="Times New Roman" w:cs="Times New Roman"/>
      <w:b/>
      <w:sz w:val="24"/>
      <w:szCs w:val="20"/>
      <w:lang w:val="it-IT"/>
    </w:rPr>
  </w:style>
  <w:style w:type="character" w:customStyle="1" w:styleId="Heading5Char">
    <w:name w:val="Heading 5 Char"/>
    <w:basedOn w:val="DefaultParagraphFont"/>
    <w:link w:val="Heading5"/>
    <w:rsid w:val="009D4FB9"/>
    <w:rPr>
      <w:rFonts w:ascii="Times New Roman" w:eastAsia="Times New Roman" w:hAnsi="Times New Roman" w:cs="Times New Roman"/>
      <w:b/>
      <w:sz w:val="24"/>
      <w:szCs w:val="20"/>
      <w:lang w:val="it-IT"/>
    </w:rPr>
  </w:style>
  <w:style w:type="character" w:customStyle="1" w:styleId="Heading6Char">
    <w:name w:val="Heading 6 Char"/>
    <w:basedOn w:val="DefaultParagraphFont"/>
    <w:link w:val="Heading6"/>
    <w:rsid w:val="009D4FB9"/>
    <w:rPr>
      <w:rFonts w:ascii="Times New Roman" w:eastAsia="Times New Roman" w:hAnsi="Times New Roman" w:cs="Times New Roman"/>
      <w:i/>
      <w:szCs w:val="20"/>
      <w:lang w:val="it-IT"/>
    </w:rPr>
  </w:style>
  <w:style w:type="character" w:customStyle="1" w:styleId="Heading7Char">
    <w:name w:val="Heading 7 Char"/>
    <w:basedOn w:val="DefaultParagraphFont"/>
    <w:link w:val="Heading7"/>
    <w:rsid w:val="009D4FB9"/>
    <w:rPr>
      <w:rFonts w:ascii="Arial" w:eastAsia="Times New Roman" w:hAnsi="Arial" w:cs="Times New Roman"/>
      <w:sz w:val="20"/>
      <w:szCs w:val="20"/>
      <w:lang w:val="it-IT"/>
    </w:rPr>
  </w:style>
  <w:style w:type="character" w:customStyle="1" w:styleId="Heading8Char">
    <w:name w:val="Heading 8 Char"/>
    <w:basedOn w:val="DefaultParagraphFont"/>
    <w:link w:val="Heading8"/>
    <w:rsid w:val="009D4FB9"/>
    <w:rPr>
      <w:rFonts w:ascii="Arial" w:eastAsia="Times New Roman" w:hAnsi="Arial" w:cs="Times New Roman"/>
      <w:i/>
      <w:sz w:val="20"/>
      <w:szCs w:val="20"/>
      <w:lang w:val="it-IT"/>
    </w:rPr>
  </w:style>
  <w:style w:type="character" w:customStyle="1" w:styleId="Heading9Char">
    <w:name w:val="Heading 9 Char"/>
    <w:basedOn w:val="DefaultParagraphFont"/>
    <w:link w:val="Heading9"/>
    <w:rsid w:val="009D4FB9"/>
    <w:rPr>
      <w:rFonts w:ascii="Arial" w:eastAsia="Times New Roman" w:hAnsi="Arial" w:cs="Times New Roman"/>
      <w:b/>
      <w:i/>
      <w:sz w:val="18"/>
      <w:szCs w:val="20"/>
      <w:lang w:val="it-IT"/>
    </w:rPr>
  </w:style>
  <w:style w:type="paragraph" w:styleId="TOC2">
    <w:name w:val="toc 2"/>
    <w:basedOn w:val="Normal"/>
    <w:next w:val="Normal"/>
    <w:autoRedefine/>
    <w:uiPriority w:val="39"/>
    <w:rsid w:val="009D4FB9"/>
    <w:pPr>
      <w:tabs>
        <w:tab w:val="left" w:pos="660"/>
        <w:tab w:val="left" w:pos="880"/>
        <w:tab w:val="right" w:leader="dot" w:pos="10083"/>
      </w:tabs>
      <w:spacing w:after="0" w:line="240" w:lineRule="auto"/>
      <w:ind w:left="200"/>
    </w:pPr>
    <w:rPr>
      <w:rFonts w:ascii="Times New Roman" w:eastAsia="Times New Roman" w:hAnsi="Times New Roman" w:cs="Times New Roman"/>
      <w:b/>
      <w:smallCaps/>
      <w:noProof/>
      <w:sz w:val="28"/>
      <w:szCs w:val="28"/>
      <w:lang w:val="it-IT"/>
    </w:rPr>
  </w:style>
  <w:style w:type="paragraph" w:styleId="TOC3">
    <w:name w:val="toc 3"/>
    <w:basedOn w:val="Normal"/>
    <w:next w:val="Normal"/>
    <w:autoRedefine/>
    <w:uiPriority w:val="39"/>
    <w:unhideWhenUsed/>
    <w:rsid w:val="009D4FB9"/>
    <w:pPr>
      <w:tabs>
        <w:tab w:val="right" w:leader="dot" w:pos="10083"/>
      </w:tabs>
      <w:spacing w:after="100"/>
      <w:ind w:left="851"/>
    </w:pPr>
    <w:rPr>
      <w:rFonts w:eastAsiaTheme="minorEastAsia"/>
    </w:rPr>
  </w:style>
  <w:style w:type="paragraph" w:styleId="ListParagraph">
    <w:name w:val="List Paragraph"/>
    <w:basedOn w:val="Normal"/>
    <w:uiPriority w:val="34"/>
    <w:qFormat/>
    <w:rsid w:val="009D4FB9"/>
    <w:pPr>
      <w:ind w:left="720"/>
      <w:contextualSpacing/>
    </w:pPr>
    <w:rPr>
      <w:rFonts w:eastAsiaTheme="minorEastAsia"/>
    </w:rPr>
  </w:style>
  <w:style w:type="paragraph" w:customStyle="1" w:styleId="Normale1">
    <w:name w:val="Normale1"/>
    <w:basedOn w:val="Normal"/>
    <w:link w:val="Normale1Char"/>
    <w:rsid w:val="009D4FB9"/>
    <w:pPr>
      <w:spacing w:after="120" w:line="240" w:lineRule="auto"/>
      <w:jc w:val="both"/>
    </w:pPr>
    <w:rPr>
      <w:rFonts w:ascii="Times New Roman" w:eastAsia="Times New Roman" w:hAnsi="Times New Roman" w:cs="Times New Roman"/>
      <w:sz w:val="24"/>
      <w:szCs w:val="20"/>
      <w:lang w:val="it-IT"/>
    </w:rPr>
  </w:style>
  <w:style w:type="character" w:customStyle="1" w:styleId="Normale1Char">
    <w:name w:val="Normale1 Char"/>
    <w:link w:val="Normale1"/>
    <w:rsid w:val="009D4FB9"/>
    <w:rPr>
      <w:rFonts w:ascii="Times New Roman" w:eastAsia="Times New Roman" w:hAnsi="Times New Roman" w:cs="Times New Roman"/>
      <w:sz w:val="24"/>
      <w:szCs w:val="20"/>
      <w:lang w:val="it-IT"/>
    </w:rPr>
  </w:style>
  <w:style w:type="table" w:styleId="TableGrid">
    <w:name w:val="Table Grid"/>
    <w:basedOn w:val="TableNormal"/>
    <w:uiPriority w:val="59"/>
    <w:rsid w:val="009D4F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e2">
    <w:name w:val="Normale2"/>
    <w:basedOn w:val="Normal"/>
    <w:link w:val="Normale2Char"/>
    <w:rsid w:val="009D4FB9"/>
    <w:pPr>
      <w:spacing w:after="120" w:line="240" w:lineRule="auto"/>
      <w:ind w:left="227"/>
      <w:jc w:val="both"/>
    </w:pPr>
    <w:rPr>
      <w:rFonts w:ascii="Times New Roman" w:eastAsia="Times New Roman" w:hAnsi="Times New Roman" w:cs="Times New Roman"/>
      <w:sz w:val="24"/>
      <w:szCs w:val="20"/>
      <w:lang w:val="it-IT"/>
    </w:rPr>
  </w:style>
  <w:style w:type="character" w:customStyle="1" w:styleId="Normale2Char">
    <w:name w:val="Normale2 Char"/>
    <w:link w:val="Normale2"/>
    <w:rsid w:val="009D4FB9"/>
    <w:rPr>
      <w:rFonts w:ascii="Times New Roman" w:eastAsia="Times New Roman" w:hAnsi="Times New Roman" w:cs="Times New Roman"/>
      <w:sz w:val="24"/>
      <w:szCs w:val="20"/>
      <w:lang w:val="it-IT"/>
    </w:rPr>
  </w:style>
  <w:style w:type="paragraph" w:styleId="TOC4">
    <w:name w:val="toc 4"/>
    <w:basedOn w:val="Normal"/>
    <w:next w:val="Normal"/>
    <w:autoRedefine/>
    <w:uiPriority w:val="39"/>
    <w:semiHidden/>
    <w:unhideWhenUsed/>
    <w:rsid w:val="009D4FB9"/>
    <w:pPr>
      <w:spacing w:after="100"/>
      <w:ind w:left="660"/>
    </w:pPr>
  </w:style>
  <w:style w:type="character" w:styleId="Hyperlink">
    <w:name w:val="Hyperlink"/>
    <w:basedOn w:val="DefaultParagraphFont"/>
    <w:uiPriority w:val="99"/>
    <w:unhideWhenUsed/>
    <w:rsid w:val="009D4FB9"/>
    <w:rPr>
      <w:color w:val="0000FF" w:themeColor="hyperlink"/>
      <w:u w:val="single"/>
    </w:rPr>
  </w:style>
  <w:style w:type="paragraph" w:styleId="Revision">
    <w:name w:val="Revision"/>
    <w:hidden/>
    <w:uiPriority w:val="99"/>
    <w:semiHidden/>
    <w:rsid w:val="00F73C4B"/>
    <w:pPr>
      <w:spacing w:after="0" w:line="240" w:lineRule="auto"/>
    </w:pPr>
  </w:style>
  <w:style w:type="paragraph" w:styleId="TOC9">
    <w:name w:val="toc 9"/>
    <w:basedOn w:val="Normal"/>
    <w:next w:val="Normal"/>
    <w:autoRedefine/>
    <w:uiPriority w:val="39"/>
    <w:semiHidden/>
    <w:unhideWhenUsed/>
    <w:rsid w:val="005A65F1"/>
    <w:pPr>
      <w:spacing w:after="100"/>
      <w:ind w:left="17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jpg"/><Relationship Id="rId42"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g"/><Relationship Id="rId25" Type="http://schemas.openxmlformats.org/officeDocument/2006/relationships/image" Target="media/image15.png"/><Relationship Id="rId33" Type="http://schemas.openxmlformats.org/officeDocument/2006/relationships/image" Target="media/image23.jpg"/><Relationship Id="rId3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_rels/header2.xml.rels><?xml version="1.0" encoding="UTF-8" standalone="yes"?>
<Relationships xmlns="http://schemas.openxmlformats.org/package/2006/relationships"><Relationship Id="rId1" Type="http://schemas.openxmlformats.org/officeDocument/2006/relationships/image" Target="media/image28.jpg"/></Relationships>
</file>

<file path=word/_rels/header3.xml.rels><?xml version="1.0" encoding="UTF-8" standalone="yes"?>
<Relationships xmlns="http://schemas.openxmlformats.org/package/2006/relationships"><Relationship Id="rId1" Type="http://schemas.openxmlformats.org/officeDocument/2006/relationships/image" Target="media/image29.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hiavet\AppData\Local\Microsoft\Windows\Temporary%20Internet%20Files\Content.Outlook\LHUA424V\template_smartguide_generica.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099DD57D33DAB48BEA70E430EFAE3C0" ma:contentTypeVersion="7" ma:contentTypeDescription="Create a new document." ma:contentTypeScope="" ma:versionID="737c85835aa36cf5ac7bafd7216c364d">
  <xsd:schema xmlns:xsd="http://www.w3.org/2001/XMLSchema" xmlns:xs="http://www.w3.org/2001/XMLSchema" xmlns:p="http://schemas.microsoft.com/office/2006/metadata/properties" xmlns:ns3="be840008-b55e-4d81-b563-51dbb54ec87a" targetNamespace="http://schemas.microsoft.com/office/2006/metadata/properties" ma:root="true" ma:fieldsID="d5cd68b6824c0ca79aeb3965de29a111" ns3:_="">
    <xsd:import namespace="be840008-b55e-4d81-b563-51dbb54ec8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EventHashCode" minOccurs="0"/>
                <xsd:element ref="ns3:MediaServiceGenerationTim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840008-b55e-4d81-b563-51dbb54ec87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D406DB-E95C-4C55-85EF-6DECA16BD48C}">
  <ds:schemaRefs>
    <ds:schemaRef ds:uri="be840008-b55e-4d81-b563-51dbb54ec87a"/>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032929B6-D645-442D-AF22-845F62806E5B}">
  <ds:schemaRefs>
    <ds:schemaRef ds:uri="http://schemas.microsoft.com/sharepoint/v3/contenttype/forms"/>
  </ds:schemaRefs>
</ds:datastoreItem>
</file>

<file path=customXml/itemProps3.xml><?xml version="1.0" encoding="utf-8"?>
<ds:datastoreItem xmlns:ds="http://schemas.openxmlformats.org/officeDocument/2006/customXml" ds:itemID="{8ACE4B9D-25EE-4F18-95A2-04F3A11D1A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840008-b55e-4d81-b563-51dbb54ec8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D8F8A1-A3B6-4679-8141-5B07AE2567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template_smartguide_generica.dotx</Template>
  <TotalTime>44</TotalTime>
  <Pages>27</Pages>
  <Words>4683</Words>
  <Characters>26697</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31318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Gianfranco Valle</dc:creator>
  <cp:lastModifiedBy>Aiello, Sabina</cp:lastModifiedBy>
  <cp:revision>10</cp:revision>
  <dcterms:created xsi:type="dcterms:W3CDTF">2020-04-14T12:47:00Z</dcterms:created>
  <dcterms:modified xsi:type="dcterms:W3CDTF">2020-04-20T09:38:00Z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0x0101008099DD57D33DAB48BEA70E430EFAE3C0</vt:lpwstr>
  </property>
</Properties>
</file>